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7FCF" w:rsidRPr="00E778CF" w:rsidRDefault="00377FCF" w:rsidP="00E56277">
      <w:pPr>
        <w:pStyle w:val="Standard"/>
        <w:widowControl/>
        <w:jc w:val="both"/>
        <w:rPr>
          <w:rFonts w:ascii="Verdana" w:hAnsi="Verdana"/>
          <w:b/>
          <w:bCs/>
          <w:sz w:val="20"/>
          <w:szCs w:val="20"/>
        </w:rPr>
      </w:pPr>
    </w:p>
    <w:p w:rsidR="00E56277" w:rsidRPr="00E778CF" w:rsidRDefault="004043B3" w:rsidP="00E56277">
      <w:pPr>
        <w:pStyle w:val="Standard"/>
        <w:widowControl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Załącznik nr 1 – O</w:t>
      </w:r>
      <w:r w:rsidR="00E56277" w:rsidRPr="00E778CF">
        <w:rPr>
          <w:rFonts w:ascii="Verdana" w:hAnsi="Verdana"/>
          <w:b/>
          <w:bCs/>
          <w:sz w:val="20"/>
          <w:szCs w:val="20"/>
        </w:rPr>
        <w:t>pis wymaganych parametrów technicznych</w:t>
      </w:r>
    </w:p>
    <w:p w:rsidR="005E5A60" w:rsidRPr="00E778CF" w:rsidRDefault="005E5A60">
      <w:pPr>
        <w:pStyle w:val="Standard"/>
        <w:widowControl/>
        <w:jc w:val="both"/>
        <w:rPr>
          <w:sz w:val="18"/>
        </w:rPr>
      </w:pPr>
    </w:p>
    <w:p w:rsidR="00E56277" w:rsidRPr="00E778CF" w:rsidRDefault="00E56277" w:rsidP="00E56277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after="0"/>
        <w:ind w:left="284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Magnetofon – 2 szt.</w:t>
      </w:r>
    </w:p>
    <w:p w:rsidR="00E56277" w:rsidRPr="00E778CF" w:rsidRDefault="00E56277" w:rsidP="00E56277">
      <w:pPr>
        <w:autoSpaceDE w:val="0"/>
        <w:autoSpaceDN w:val="0"/>
        <w:adjustRightInd w:val="0"/>
        <w:ind w:left="-76"/>
        <w:rPr>
          <w:rFonts w:ascii="Verdana" w:eastAsia="ArialMT" w:hAnsi="Verdana" w:cs="Calibri"/>
          <w:b/>
          <w:sz w:val="20"/>
          <w:szCs w:val="20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96"/>
        <w:gridCol w:w="8399"/>
      </w:tblGrid>
      <w:tr w:rsidR="00E56277" w:rsidRPr="00E778CF" w:rsidTr="00526F0D">
        <w:trPr>
          <w:trHeight w:val="998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Odtwarzacz CD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Właściwości diody laserowej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Emisja ciągła 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Wyjście lasera- maksymalnie 45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μW</w:t>
            </w:r>
            <w:proofErr w:type="spellEnd"/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Liczba kanałów - 2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Częstotliwość - 20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20 000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Brak zniekształceń i drżenia;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BLUETOOTH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BLUETOOTH 2.1 + EDR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Zasięg komunikacji - 10 m;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Częstotliwość - 2,4 GHz;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Modulacja - FHSS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Obsługiwane profile BLUETOOTH:</w:t>
            </w:r>
          </w:p>
          <w:p w:rsidR="00E56277" w:rsidRPr="009E4F57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lang w:val="en-US"/>
              </w:rPr>
              <w:t>- A2DP (Advanced Audio Distribution Profile)</w:t>
            </w:r>
          </w:p>
          <w:p w:rsidR="00E56277" w:rsidRPr="009E4F57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lang w:val="en-US"/>
              </w:rPr>
              <w:t>- AVRCP (Audio/Video Remote Control Profile)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Obsługiwany kodek - SBC (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Subband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Codec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);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Radio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Zakres częstotliwości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FM: 87,5 MHz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108 MHz;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AM: 531 kHz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1 602 kHz;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Anteny: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Antena teleskopowa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Wbudowana ferrytowa antena prętowa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Wejścia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AUDIO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Stereo mini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USB Typ A, USB 2.0 zgodne z Full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Speed</w:t>
            </w:r>
            <w:proofErr w:type="spellEnd"/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Wyjście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Stereo mini (słuchawkowe)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Obsługiwane formaty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MP3;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WMA: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AAC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Głośnik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Dwa głośniki pełnozakresowe o średnicy 8 cm i rezystancji 6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>Ohmów;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,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Moc wyjściowa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- 2 x 2W;</w:t>
            </w:r>
          </w:p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zniekształcenia harmoniczne maksymalnie 10%;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Zasilanie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- 230 V prądu zmiennego, 50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(zasilanie sieciowe)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- 9 V prądu stałego zasilanie bateryjne;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Pobór mocy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Maksymalnie 15W;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Żywotność baterii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Odtwarzanie płyt CD - 9 godzin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Odtwarzanie z urządzenia USB - 11 godzin;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Odbiór radia FM - 25 godzin</w:t>
            </w:r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BLUETOOTH - 12 godzin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Suma wymiarów włącznie z wystającymi elementami  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Maksymalne 70 cm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2,5 kg z bateriami;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24 miesiące</w:t>
            </w:r>
          </w:p>
        </w:tc>
      </w:tr>
    </w:tbl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spacing w:after="0"/>
        <w:ind w:left="284"/>
        <w:jc w:val="left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 xml:space="preserve">Komputer przenośny (laptop) – 40 szt. </w:t>
      </w:r>
    </w:p>
    <w:p w:rsidR="00E56277" w:rsidRPr="00E778CF" w:rsidRDefault="00E56277" w:rsidP="00E56277">
      <w:pPr>
        <w:rPr>
          <w:rFonts w:cs="Calibri"/>
          <w:color w:val="FF0000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29"/>
        <w:gridCol w:w="8214"/>
        <w:gridCol w:w="52"/>
      </w:tblGrid>
      <w:tr w:rsidR="00E56277" w:rsidRPr="00E778CF" w:rsidTr="00526F0D">
        <w:trPr>
          <w:trHeight w:val="998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3976" w:type="pct"/>
            <w:gridSpan w:val="2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Zastosowanie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Matryca TFT, 15,6” z podświetleniem w technologii LED, powłoka antyrefleksyjna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Anti-Glare</w:t>
            </w:r>
            <w:proofErr w:type="spellEnd"/>
            <w:r w:rsidR="00E52C8A" w:rsidRPr="00E778CF">
              <w:rPr>
                <w:rFonts w:ascii="Verdana" w:hAnsi="Verdana" w:cs="Calibri"/>
                <w:sz w:val="20"/>
                <w:szCs w:val="20"/>
              </w:rPr>
              <w:t xml:space="preserve"> (ekran matowy)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rozdzielczość: FHD 1920x1080, 220nits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Obudowa komputera matowa, zawiasy metalowe. </w:t>
            </w:r>
          </w:p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Kąt otwarcia matrycy min.130 stopni. W </w:t>
            </w:r>
            <w:r w:rsidR="00E778CF" w:rsidRPr="00E778CF">
              <w:rPr>
                <w:rFonts w:ascii="Verdana" w:hAnsi="Verdana" w:cs="Calibri"/>
                <w:sz w:val="20"/>
                <w:szCs w:val="20"/>
              </w:rPr>
              <w:t>obudowę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wbudowane co najmniej 2 diody sygnalizujące stan naładowania akumulatora oraz pracę dysku twardego.  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Płyta główna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Zaprojektowana i wyprodukowana przez producenta komputera;</w:t>
            </w:r>
          </w:p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Wyposażona w interfejs SATA III (6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Gb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/s) do obsługi dysków twardych;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Style w:val="Hipercze"/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Procesor, o</w:t>
            </w:r>
            <w:r w:rsidR="00233B4D">
              <w:rPr>
                <w:rFonts w:ascii="Verdana" w:hAnsi="Verdana" w:cs="Calibri"/>
                <w:sz w:val="20"/>
                <w:szCs w:val="20"/>
              </w:rPr>
              <w:t>siągający wynik co najmniej 8000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pkt w teście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PassMark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CPU Mark, według wyników opublikowanych na stronie </w:t>
            </w:r>
            <w:hyperlink r:id="rId8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http://www.cpubenchmark.net</w:t>
              </w:r>
            </w:hyperlink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 xml:space="preserve"> lub </w:t>
            </w:r>
            <w:hyperlink r:id="rId9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http://www.passmark.com</w:t>
              </w:r>
            </w:hyperlink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>Dostarczyć wydruk z jednej z powyższych stron internetowych na wezwanie zamawiającego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FF1644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8GB</w:t>
            </w:r>
            <w:r w:rsidR="00F214CD" w:rsidRPr="00E778CF">
              <w:rPr>
                <w:rFonts w:ascii="Verdana" w:hAnsi="Verdana"/>
                <w:sz w:val="20"/>
                <w:szCs w:val="20"/>
              </w:rPr>
              <w:t xml:space="preserve"> DDR4</w:t>
            </w:r>
            <w:r w:rsidR="00F214CD" w:rsidRPr="00E7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/>
                <w:sz w:val="20"/>
                <w:szCs w:val="20"/>
              </w:rPr>
              <w:t>(minimum) , możliwość rozbudowy do 32 GB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Pamięć masowa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256GB SSD M.2 (lub większy) zawierający partycję RECOVERY umożliwiającą odtworzenie systemu operacyjnego fabrycznie zainstalowanego na komputerze po awarii.</w:t>
            </w:r>
          </w:p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Możliwość instalacji zamiennie dysku 2.5</w:t>
            </w:r>
            <w:r w:rsidR="00B07090" w:rsidRPr="00E778CF">
              <w:rPr>
                <w:rFonts w:ascii="Verdana" w:hAnsi="Verdana" w:cs="Calibri"/>
                <w:sz w:val="20"/>
                <w:szCs w:val="20"/>
              </w:rPr>
              <w:t>”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Wydajność grafiki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Style w:val="Hipercze"/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Karta graficzna mus</w:t>
            </w:r>
            <w:r w:rsidR="00233B4D">
              <w:rPr>
                <w:rFonts w:ascii="Verdana" w:hAnsi="Verdana" w:cs="Calibri"/>
                <w:sz w:val="20"/>
                <w:szCs w:val="20"/>
              </w:rPr>
              <w:t>i osiągać wynik co najmniej 1500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pkt. w teście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PassMark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3D Graphics Mark, według wyników opublikowanych na stronie </w:t>
            </w:r>
            <w:hyperlink r:id="rId10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 xml:space="preserve"> lub </w:t>
            </w:r>
            <w:hyperlink r:id="rId11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http://www.passmark.com</w:t>
              </w:r>
            </w:hyperlink>
          </w:p>
          <w:p w:rsidR="00E56277" w:rsidRPr="00E778CF" w:rsidRDefault="00E56277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Style w:val="Hipercze"/>
                <w:rFonts w:ascii="Verdana" w:hAnsi="Verdana" w:cs="Calibri"/>
                <w:color w:val="000000"/>
                <w:sz w:val="20"/>
                <w:szCs w:val="20"/>
              </w:rPr>
              <w:t>Dostarczyć wydruk z jednej z powyższych stron internetowych na wezwanie zamawiającego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Audio/Video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Karta dźwiękowa wbudowana, zgodna z HD Audio, 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Wbudowane głośniki stereo 2 x 1,5W, 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Wbudowany mikrofon, 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Sterowanie głośnością głośników za pośrednictwem wydzielonych klawiszy funkcyjnych na klawiaturze, 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Wydzielony przycisk funkcyjny do wyciszania głośników oraz mikrofonu, 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Kamera HD720p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Karta sieciowa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10/100/1000;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Porty/złącza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 x USB 3.1, i minimum 2 porty USB 3.0, złącze słuchawek i złącze mikrofonu typu COMBO, 1 x HDMI, RJ-45, czytnik kart multimedialnych (SD/SDHC/SDXC).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Klawiatura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Klawiatura wyspowa, układ US. Klawiatura z wydzielonym blokiem numerycznym.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WiFi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Wbudowana karta sieciowa, pracująca w standardzie AC (802.11AC)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Bluetooth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Wbudowany moduł Bluetooth 4.2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Wbudowana nagrywarka DVD; dopuszczamy zewnętrzną nagrywarkę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Bateria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3 ogniwa, 40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WHr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pozwalająca na nieprzerwaną pracę urządzenia przez min. 3 godzin. 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Zasilacz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Zasilacz zewnętrzny o mocy 90W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BIOS  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BIOS zgodny ze specyfikacją UEFI.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>Możliwość odczytania z BIOS bez uruchamiania systemu operacyjnego, następujących informacji: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 xml:space="preserve">- wersja BIOS 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>- nr seryjnym komputera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ilości pamięci RAM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typ procesora i jego prędkość;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modele zainstalowanych dysków twardych</w:t>
            </w:r>
          </w:p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Administrator z poziomu  BIOS musi mieć możliwo</w:t>
            </w:r>
            <w:r w:rsidR="007E211E" w:rsidRPr="00E778CF">
              <w:rPr>
                <w:rFonts w:ascii="Verdana" w:hAnsi="Verdana" w:cs="Calibri"/>
                <w:sz w:val="20"/>
                <w:szCs w:val="20"/>
              </w:rPr>
              <w:t>ść wykonania poniższych czynnośc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i: </w:t>
            </w:r>
          </w:p>
          <w:p w:rsidR="00E56277" w:rsidRPr="00E778CF" w:rsidRDefault="00E56277" w:rsidP="00E56277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Możliwość ustawienia hasła dla twardego dysku</w:t>
            </w:r>
          </w:p>
          <w:p w:rsidR="00E56277" w:rsidRPr="00E778CF" w:rsidRDefault="00E56277" w:rsidP="00E56277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ustawienia hasła na starcie komputera tzw. POWER-On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Password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E56277" w:rsidRPr="00E778CF" w:rsidRDefault="00E56277" w:rsidP="00E56277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Możliwość ustawienia</w:t>
            </w:r>
            <w:r w:rsidR="007E211E" w:rsidRPr="00E778CF">
              <w:rPr>
                <w:rFonts w:ascii="Verdana" w:hAnsi="Verdana" w:cs="Calibri"/>
                <w:sz w:val="20"/>
                <w:szCs w:val="20"/>
              </w:rPr>
              <w:t xml:space="preserve"> hasła Administratora i użytkow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nika BIOS </w:t>
            </w:r>
          </w:p>
          <w:p w:rsidR="00E56277" w:rsidRPr="00E778CF" w:rsidRDefault="007E211E" w:rsidP="00E56277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Moż</w:t>
            </w:r>
            <w:r w:rsidR="00E56277" w:rsidRPr="00E778CF">
              <w:rPr>
                <w:rFonts w:ascii="Verdana" w:hAnsi="Verdana" w:cs="Calibri"/>
                <w:sz w:val="20"/>
                <w:szCs w:val="20"/>
              </w:rPr>
              <w:t>liwość włączania/</w:t>
            </w:r>
            <w:r w:rsidR="00E778CF" w:rsidRPr="00E778CF">
              <w:rPr>
                <w:rFonts w:ascii="Verdana" w:hAnsi="Verdana" w:cs="Calibri"/>
                <w:sz w:val="20"/>
                <w:szCs w:val="20"/>
              </w:rPr>
              <w:t>wyłączania</w:t>
            </w:r>
            <w:r w:rsidR="00E56277"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E778CF" w:rsidRPr="00E778CF">
              <w:rPr>
                <w:rFonts w:ascii="Verdana" w:hAnsi="Verdana" w:cs="Calibri"/>
                <w:sz w:val="20"/>
                <w:szCs w:val="20"/>
              </w:rPr>
              <w:t>wirtualizacji</w:t>
            </w:r>
            <w:r w:rsidR="00E56277" w:rsidRPr="00E778CF">
              <w:rPr>
                <w:rFonts w:ascii="Verdana" w:hAnsi="Verdana" w:cs="Calibri"/>
                <w:sz w:val="20"/>
                <w:szCs w:val="20"/>
              </w:rPr>
              <w:t xml:space="preserve"> z poziomu BIOSU</w:t>
            </w:r>
          </w:p>
          <w:p w:rsidR="00E56277" w:rsidRPr="00E778CF" w:rsidRDefault="00E56277" w:rsidP="00E56277">
            <w:pPr>
              <w:numPr>
                <w:ilvl w:val="0"/>
                <w:numId w:val="42"/>
              </w:numPr>
              <w:ind w:right="0" w:hanging="357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Wyłączania/Włączania: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 w:eastAsia="en-US"/>
              </w:rPr>
              <w:t>zintegr</w:t>
            </w:r>
            <w:r w:rsidRPr="00E778CF">
              <w:rPr>
                <w:rFonts w:ascii="Verdana" w:hAnsi="Verdana" w:cs="Calibri"/>
                <w:lang w:val="pl-PL"/>
              </w:rPr>
              <w:t>owanej karty WIFI;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/>
              </w:rPr>
              <w:t>portów USB;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/>
              </w:rPr>
              <w:t>trybu</w:t>
            </w:r>
            <w:r w:rsidRPr="00E778CF">
              <w:rPr>
                <w:rFonts w:ascii="Verdana" w:hAnsi="Verdana" w:cs="Calibri"/>
                <w:lang w:val="pl-PL" w:eastAsia="en-US"/>
              </w:rPr>
              <w:t xml:space="preserve"> PXE dla karty sieciowej;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2"/>
              </w:numPr>
              <w:spacing w:before="0" w:after="0"/>
              <w:ind w:hanging="35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bootujących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typu USB, natomiast po uruchomieniu systemu operacyjnego porty USB są aktywne.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- złącze </w:t>
            </w:r>
            <w:proofErr w:type="spellStart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Kensington</w:t>
            </w:r>
            <w:proofErr w:type="spellEnd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Lock,</w:t>
            </w:r>
          </w:p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- TPM 2.0;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Sprzęt musi być wyprodukowany zgodnie z</w:t>
            </w:r>
            <w:r w:rsidR="00E778CF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normą ISO9001:2000 – certyfikat dla producenta sprzętu należy załączyć do oferty;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Waga/Wymiary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Waga urz</w:t>
            </w:r>
            <w:r w:rsidR="005E3C9E" w:rsidRPr="00E778CF">
              <w:rPr>
                <w:rFonts w:ascii="Verdana" w:hAnsi="Verdana" w:cs="Calibri"/>
                <w:bCs/>
                <w:sz w:val="20"/>
                <w:szCs w:val="20"/>
              </w:rPr>
              <w:t>ądz</w:t>
            </w:r>
            <w:r w:rsidR="00226FDF">
              <w:rPr>
                <w:rFonts w:ascii="Verdana" w:hAnsi="Verdana" w:cs="Calibri"/>
                <w:bCs/>
                <w:sz w:val="20"/>
                <w:szCs w:val="20"/>
              </w:rPr>
              <w:t>enia z baterią podstawową min. 1.8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kg;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System operacyjny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System operacyjny</w:t>
            </w:r>
            <w:r w:rsidRPr="00E778C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musi spełniać następujące wymagania poprzez wbudowane mechanizmy, bez użycia dodatkowych aplikacji: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Dostępne dwa rodzaje graficznego interfejsu użytkownika: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0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Klasyczny, umożliwiający obsługę przy pomocy klawiatury i myszy,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0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Dotykowy umożliwiający sterowanie dotykiem na urządzeniach typu tablet lub monitorach dotykowych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Funkcje związane z obsługą komputerów typu tablet, z wbudowanym modułem „uczenia się” pisma użytkownika – obsługa języka polskiego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Interfejs użytkownika dostępny w języku polskim i angielskim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E56277" w:rsidRPr="00E778CF" w:rsidRDefault="00B07090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Przeglądarka internetowa wbudowana w system operacyjny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Zintegrowany z systemem moduł wyszukiwania informacji (plików różnego typu, tekstów, metadanych) dostępny z poziomów: menu, otwartego okna systemu operacyjnego;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System wyszukiwania oparty na konfigurowalnym przez użytkownika module indeksacji zasobów lokalnych,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Zlokalizowane w języku polskim, co najmniej następujące elementy: menu, pomoc, komunikaty systemowe, menedżer plików.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Graficzne środowisko instalacji i konfiguracji w języku polskim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Wbudowany system pomocy w języku polskim.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przystosowania stanowiska dla osób niepełnosprawnych (np. słabo widzących).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Możliwość dostarczania poprawek do systemu operacyjnego w modelu 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peer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>-to-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peer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>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sterowania czasem dostarczania nowych wersji systemu operacyjnego, w tym możliwość centralnego opóźniania dostarczania nowej wersji o minimum 4 miesiące.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Zabezpieczony hasłem hierarchiczny dostęp do systemu;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Konta i profile użytkowników zarządzane zdalnie;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Praca systemu w trybie ochrony kont użytkowników.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dołączenia systemu do usługi katalogowej on-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premise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 lub w chmurze;</w:t>
            </w:r>
          </w:p>
          <w:p w:rsidR="00E56277" w:rsidRPr="00E778CF" w:rsidRDefault="00AF626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</w:t>
            </w:r>
            <w:r w:rsidR="00E56277" w:rsidRPr="00E778CF">
              <w:rPr>
                <w:rFonts w:ascii="Verdana" w:hAnsi="Verdana" w:cs="Calibri"/>
                <w:bCs/>
                <w:lang w:val="pl-PL" w:eastAsia="en-US"/>
              </w:rPr>
              <w:t xml:space="preserve"> zablokowania urządzenia w ramach danego konta tylko do uruchamiania wybranej aplikacji - tryb "kiosk".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Możliwość automatycznej synchronizacji plików i folderów roboczych znajdujących się na serwerze plików z prywatnym urządzeniem, bez konieczności łączenia się z siecią VPN z poziomu folderu użytkownika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quota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 na dysku dla użytkowników oraz zapewniający większą niezawodność i pozwalający tworzyć kopie zapasowe.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Oprogramowanie dla tworzenia kopii zapasowych (Backup);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Automatyczne wykonywanie kopii plików z możliwością automatycznego przywrócenia wersji wcześniejszej.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lastRenderedPageBreak/>
              <w:t>Możliwość przywracania obrazu plików systemowych do uprzednio zapisanej postaci.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przywracania systemu operacyjnego do stanu początkowego z pozostawieniem plików użytkownika.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blokowania lub dopuszczania dowolnych urządzeń peryferyjnych za pomocą polityk grupowych (np. przy użyciu numerów identyfikacyjnych sprzętu);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Wbudowany mechaniz</w:t>
            </w:r>
            <w:r w:rsidR="00AF6267" w:rsidRPr="00E778CF">
              <w:rPr>
                <w:rFonts w:ascii="Verdana" w:hAnsi="Verdana" w:cs="Calibri"/>
                <w:bCs/>
                <w:lang w:val="pl-PL"/>
              </w:rPr>
              <w:t xml:space="preserve">m wirtualizacji typu </w:t>
            </w:r>
            <w:proofErr w:type="spellStart"/>
            <w:r w:rsidR="00AF6267" w:rsidRPr="00E778CF">
              <w:rPr>
                <w:rFonts w:ascii="Verdana" w:hAnsi="Verdana" w:cs="Calibri"/>
                <w:bCs/>
                <w:lang w:val="pl-PL"/>
              </w:rPr>
              <w:t>hypervisor</w:t>
            </w:r>
            <w:proofErr w:type="spellEnd"/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Wbudowana możliwość zdalnego dostępu do systemu i pracy zdalnej z wykorzystaniem interfejsu graficznego.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Bezpłatne biuletyny bezpieczeństwa związane z działaniem systemu operacyjnego.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Wbudowana zapora internetowa (firewall) dla ochrony połączeń internetowych;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Zintegrowana z systemem konsola do zarządzania ustawieniami zapory i regułami IP v4 i v6.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Identyfikacja sieci komputerowych, do których jest podłączony system operacyjny;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Zapamiętywanie ustawień i przypisywanie do min. 3 kategorii bezpieczeństwa z predefiniowanymi odpowiednio do kategorii ustawieniami zapory sieciowej i udostępnianiem plików;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Możliwość zdefiniowania zarządzanych aplikacji w taki sposób aby automatycznie szyfrowały pliki na poziomie systemu plików.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Blokowanie bezpośredniego kopiowania treści między aplikacjami zarządzanymi i niezarządzanymi.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Wbudowany system uwierzytelnienia dwuskładnikowego oparty o certyfikat lub klucz prywatny oraz PIN lub uwierzytelnienie biometryczne;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Wbudowany system szyfrowania dysku twardego ze wsparciem modułu TPM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tworzenia i przechowywania kopii zapasowych kluczy odzyskiwania do szyfrowania dysku w usługach katalogowych;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tworzenia wirtualnych kart inteligentnych.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Wsparcie dla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firmware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UEFI i funkcji bezpiecznego rozruchu (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Secure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Boot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Wsparcie dla IPSEC oparte na politykach;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Wdrażanie IPSEC oparte na zestawach reguł definiujących ustawienia zarządzanych w sposób centralny;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Mechanizmy logowania w oparciu o: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Login i hasło,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Karty inteligentne i certyfikaty (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smartcard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),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Wirtualne karty inteligentne i certyfikaty chronione poprzez moduł TPM;</w:t>
            </w:r>
          </w:p>
          <w:p w:rsidR="00E56277" w:rsidRPr="00E778CF" w:rsidRDefault="007E211E" w:rsidP="00E56277">
            <w:pPr>
              <w:pStyle w:val="Default"/>
              <w:numPr>
                <w:ilvl w:val="0"/>
                <w:numId w:val="39"/>
              </w:numPr>
              <w:tabs>
                <w:tab w:val="left" w:pos="398"/>
                <w:tab w:val="left" w:pos="6271"/>
              </w:tabs>
              <w:suppressAutoHyphens w:val="0"/>
              <w:autoSpaceDN w:val="0"/>
              <w:adjustRightInd w:val="0"/>
              <w:ind w:left="339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Umożliwiający</w:t>
            </w:r>
            <w:r w:rsidR="00E56277"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pracę w domenie;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395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36 miesięcy gwarancji. </w:t>
            </w:r>
          </w:p>
        </w:tc>
      </w:tr>
      <w:tr w:rsidR="00E56277" w:rsidRPr="00E778CF" w:rsidTr="00526F0D">
        <w:trPr>
          <w:gridAfter w:val="1"/>
          <w:wAfter w:w="25" w:type="pct"/>
          <w:trHeight w:val="284"/>
        </w:trPr>
        <w:tc>
          <w:tcPr>
            <w:tcW w:w="102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Informacja dodatkowa</w:t>
            </w:r>
          </w:p>
        </w:tc>
        <w:tc>
          <w:tcPr>
            <w:tcW w:w="3951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Zamawiający zastrzega sobie prawo sprawdzenia zgodności parametrów oferowanego sprzętu  z wymogami niniejszej SIWZ. Zamawiający w tym celu wezwie wykonawcę na etapie oceny ofert do przedstawienia próbki sprzętu.</w:t>
            </w:r>
          </w:p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Mysz komputerowa do każdego laptopa.</w:t>
            </w:r>
          </w:p>
        </w:tc>
      </w:tr>
    </w:tbl>
    <w:p w:rsidR="00E56277" w:rsidRPr="00E778CF" w:rsidRDefault="00E56277" w:rsidP="00E56277"/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spacing w:after="0"/>
        <w:ind w:left="284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>Projektor multimedialny – 6 szt.</w:t>
      </w:r>
    </w:p>
    <w:p w:rsidR="00E56277" w:rsidRPr="00E778CF" w:rsidRDefault="00E56277" w:rsidP="00E56277">
      <w:pPr>
        <w:rPr>
          <w:rFonts w:cs="Calibri"/>
          <w:b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96"/>
        <w:gridCol w:w="8401"/>
      </w:tblGrid>
      <w:tr w:rsidR="00E56277" w:rsidRPr="00E778CF" w:rsidTr="00526F0D">
        <w:trPr>
          <w:trHeight w:val="672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Technologia wyświetlania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DLP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(1920x1080) FULL HD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Jasność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4000 ANSI lumenów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Kontrast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22000:1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Proporcje ekranu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4:3, kompatybilny z 16:9;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Zoom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1.1x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Współczynnik projekcji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2-2.15:1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Korekcja trapezowa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+/- 40 stopni;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Rozmiar ekranu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0,7 – 7,7 metra;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Moc lampy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220W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778CF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Żywotność</w:t>
            </w:r>
            <w:r w:rsidR="00E56277" w:rsidRPr="00E778CF">
              <w:rPr>
                <w:rFonts w:ascii="Verdana" w:hAnsi="Verdana" w:cs="Calibri"/>
                <w:sz w:val="20"/>
                <w:szCs w:val="20"/>
              </w:rPr>
              <w:t xml:space="preserve"> lampy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10 000 godzin;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778CF" w:rsidP="00526F0D">
            <w:pPr>
              <w:jc w:val="both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Złącza</w:t>
            </w:r>
          </w:p>
        </w:tc>
        <w:tc>
          <w:tcPr>
            <w:tcW w:w="4040" w:type="pct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  <w:highlight w:val="yellow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2 x HDMI 1.4a, 2 x VGA, 1 x złącze kompozytowe, 1 x Audio 3.5 mm, 1 x USB, 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30dB;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270W;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Zabezpieczenia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ind w:right="24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Zabezpieczenie antykradzieżowe; </w:t>
            </w:r>
          </w:p>
          <w:p w:rsidR="00E56277" w:rsidRPr="00E778CF" w:rsidRDefault="00E56277" w:rsidP="009E4F57">
            <w:pPr>
              <w:shd w:val="clear" w:color="auto" w:fill="FFFFFF"/>
              <w:ind w:left="0" w:right="24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Głośnik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2W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3 lata;</w:t>
            </w:r>
          </w:p>
        </w:tc>
      </w:tr>
      <w:tr w:rsidR="00E56277" w:rsidRPr="00E778CF" w:rsidTr="00526F0D">
        <w:trPr>
          <w:trHeight w:val="284"/>
        </w:trPr>
        <w:tc>
          <w:tcPr>
            <w:tcW w:w="960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4040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pilot, uchwyt sufitowy, komplet okablowania HDMI, USB i zasilającego, konieczny do prawidłowego działania;</w:t>
            </w:r>
          </w:p>
        </w:tc>
      </w:tr>
    </w:tbl>
    <w:p w:rsidR="00E56277" w:rsidRPr="00E778CF" w:rsidRDefault="00E56277" w:rsidP="00E56277"/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after="0"/>
        <w:ind w:left="284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Urządzenie wielofunkcyjne – 2 szt.;</w:t>
      </w:r>
    </w:p>
    <w:p w:rsidR="00E56277" w:rsidRPr="00E778CF" w:rsidRDefault="00E56277" w:rsidP="00E56277">
      <w:pPr>
        <w:autoSpaceDE w:val="0"/>
        <w:autoSpaceDN w:val="0"/>
        <w:adjustRightInd w:val="0"/>
        <w:ind w:left="-11"/>
        <w:rPr>
          <w:rFonts w:eastAsia="ArialMT" w:cs="Calibri"/>
          <w:b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62"/>
        <w:gridCol w:w="8133"/>
      </w:tblGrid>
      <w:tr w:rsidR="00E56277" w:rsidRPr="00E778CF" w:rsidTr="00526F0D">
        <w:trPr>
          <w:trHeight w:val="557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Technologia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Laser 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Funkcje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Drukowanie, kopiowanie i skanowanie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mono/kolor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35 str./min.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A3 mono/kolor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10 str./min.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2 stronnego mono/kolor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15 str./min.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kopiowania mono/kolor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20 obrazów na minutę;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1200 x 600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dpi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;</w:t>
            </w:r>
          </w:p>
        </w:tc>
      </w:tr>
      <w:tr w:rsidR="00E56277" w:rsidRPr="009E4F57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Bezpieczeństwo</w:t>
            </w:r>
          </w:p>
        </w:tc>
        <w:tc>
          <w:tcPr>
            <w:tcW w:w="3912" w:type="pct"/>
            <w:vAlign w:val="center"/>
          </w:tcPr>
          <w:p w:rsidR="00E56277" w:rsidRPr="009E4F57" w:rsidRDefault="00E56277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WEP 128 Bit, WPA2 Enterprise, WPA2 PSK (AES)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Protokoły sieciowe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TCP/IPv4 i v6;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Ekran dotykowy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Przekątna 12 cm;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Obsługiwane rozmiary papieru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A3, A3+,A4, A5,, A6, C6, C4;</w:t>
            </w:r>
          </w:p>
        </w:tc>
      </w:tr>
      <w:tr w:rsidR="00E56277" w:rsidRPr="009E4F57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Łączność</w:t>
            </w:r>
          </w:p>
        </w:tc>
        <w:tc>
          <w:tcPr>
            <w:tcW w:w="3912" w:type="pct"/>
            <w:vAlign w:val="center"/>
          </w:tcPr>
          <w:p w:rsidR="00E56277" w:rsidRPr="009E4F57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1 x USB 3.0, Ethernet (1000 Base-T/ 100-Base TX/ 10-Base-T, </w:t>
            </w:r>
            <w:proofErr w:type="spellStart"/>
            <w:r w:rsidR="00B66B5C"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bezprzewodową</w:t>
            </w:r>
            <w:proofErr w:type="spellEnd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sieć</w:t>
            </w:r>
            <w:proofErr w:type="spellEnd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LAN IEEE 802.11a/b/g/ac, Wi-Fi, 2xUSB 2.0; 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B66B5C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</w:t>
            </w:r>
            <w:r w:rsidR="00E56277" w:rsidRPr="00E778CF">
              <w:rPr>
                <w:rFonts w:ascii="Verdana" w:hAnsi="Verdana" w:cs="Calibri"/>
                <w:sz w:val="20"/>
                <w:szCs w:val="20"/>
              </w:rPr>
              <w:t xml:space="preserve"> drukowania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4800 x 1200dpi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Miesięczna ilość wydruków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75 000;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Poziom hałasu podczas druku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Maksymalnie 55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dB</w:t>
            </w:r>
            <w:proofErr w:type="spellEnd"/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Zużycie energii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40W;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Format pliku wyjściowego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JPEG, TIFF, PDF;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Czas wykonania pierwszego wydruku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6 sekund;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 skanowania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1200 x 2400dpi 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Skanowanie do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E-maila, serwera FTP, katalogu, pamięci USB;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Szybkość skanowania dwustronnego mono/kolor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45 obrazów na minutę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Podajnik papieru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330 arkuszy z możliwością rozbudowy do 1830;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Emulacje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PCL5c, PCL6, </w:t>
            </w:r>
            <w:proofErr w:type="spellStart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PostScript</w:t>
            </w:r>
            <w:proofErr w:type="spellEnd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3, PDF 1.7;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3 lata;</w:t>
            </w:r>
          </w:p>
        </w:tc>
      </w:tr>
      <w:tr w:rsidR="00E56277" w:rsidRPr="00E778CF" w:rsidTr="00526F0D">
        <w:trPr>
          <w:trHeight w:val="284"/>
        </w:trPr>
        <w:tc>
          <w:tcPr>
            <w:tcW w:w="1088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3912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ADF na 50 arkuszy, automatyczny druk dwustronny A4 i A3, bezpośrednie skanowanie bez używania komputera, drukowanie bezpośrednio z USB, bezpieczne drukowanie poufne z wprowadzaniem kodu PIN, książka adresowa LDAP, Spiec, SSL, tryb panelu administratora </w:t>
            </w:r>
          </w:p>
        </w:tc>
      </w:tr>
    </w:tbl>
    <w:p w:rsidR="00E56277" w:rsidRPr="00E778CF" w:rsidRDefault="00E56277" w:rsidP="00E56277"/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spacing w:after="0"/>
        <w:ind w:left="284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>Tablica interaktywna – 4 szt.</w:t>
      </w:r>
    </w:p>
    <w:p w:rsidR="00E56277" w:rsidRPr="00E778CF" w:rsidRDefault="00E56277" w:rsidP="00E56277">
      <w:pPr>
        <w:pStyle w:val="Akapitzlist1"/>
        <w:spacing w:after="0"/>
        <w:ind w:left="709"/>
        <w:rPr>
          <w:rFonts w:cs="Calibri"/>
          <w:b/>
          <w:sz w:val="24"/>
          <w:szCs w:val="24"/>
          <w:lang w:val="pl-PL"/>
        </w:rPr>
      </w:pP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00"/>
        <w:gridCol w:w="8517"/>
      </w:tblGrid>
      <w:tr w:rsidR="00E56277" w:rsidRPr="00E778CF" w:rsidTr="00526F0D">
        <w:trPr>
          <w:trHeight w:val="598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  <w:t>Nazwa komponentu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ind w:left="-71"/>
              <w:jc w:val="center"/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  <w:t xml:space="preserve">Wymagane minimalne parametry techniczne 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Obszar aktywny (wyświetlany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ind w:left="-71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167  x 120 cm (82”)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 xml:space="preserve">Obszar roboczy  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82”  ( 208cm)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Proporcje obrazu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4:3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Technologia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IR,  minimum 10 punktów dotyku;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Podłączenie do komputera / zasilanie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Port USB (nie dopuszcza się zasilania dodatkowego typu 230V)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Rozdzielczość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40960  x 40960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Prędkość odczytu współrzędnych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750 punktów na sekundę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Prędkość transmisji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50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kb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/s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Dokładność kalibracji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  <w:t>Maksymalnie 1 mm., kalibracja 16 punktowa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Powierzchnia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Twarda, matowa odporna na uszkodzenia, magnetyczna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Klawisze szybkiego dostępu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Rozmieszczone po obu stronach tablicy w ilości 15 klawiszy po jednej stronie.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Akcesoria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 pisaki bez elementów aktywnych; kabel USB 5m;</w:t>
            </w:r>
          </w:p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mocowanie do ściany – minimalnie 4 punktowe (2 od dołu i 2 od góry z blokadą) uniemożliwiające przypadkowe zdjęcie tablicy; 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Oprogramowanie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Cały interfejs w języku polskim,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Wymaga się, aby zaoferowane oprogramowanie można było pobrać z aktualnej strony dostawcy/producenta tablic;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Musi działać na komputerze bez konieczności podłączenia tablicy;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Narzędzia do tworzenia elektronicznych adnotacji, takich jak: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różnokolorowe pisaki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zakreślacze</w:t>
            </w:r>
            <w:proofErr w:type="spellEnd"/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pisaki wielokolorowe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pisaki tekstury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pióro stalówka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pióro pędzel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predefiniowane kształty (linie, strzałki, figury geometryczne)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laserowe piórko (migający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zakreślacz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>, znikający po kolejnym zaznaczeniu)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Definiowanie łączy do dowolnych obiektów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lastRenderedPageBreak/>
              <w:t xml:space="preserve">Rozpoznawanie i konwersja rysowanych odręcznie podstawowych figur geometrycznych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Narzędzia do geometrii: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skalowana linijka (stała podziałka możliwość skracania i wydłużania linijki jak taśmy mierzącej, skalowalna identycznie jak linijka ekierka), kątomierz i cyrkiel;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zmiana grubości i koloru dowolnego narysowanego obiektu, czy linii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wypełnienie dowolnym kolorem zamkniętych obszarów narysowanych obiektów i kształtów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Edycja obiektów: obrót, przesuwanie, zmiana rozmiarów, ustawianie kolejności i grupowanie i rozgrupowanie obiektów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Edytowalna, wbudowana galeria, zawierająca obrazki i gotowe szablony;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Edytowalna, wbudowana galeria grafik, zdjęć tematycznych oraz teł;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Tworzenie własnych grup graficznych z dowolnych obrazów, tak, aby nauczyciel był w stanie przygotować zestaw potrzebnych grafik lub obrazów zamkniętych w jednym pliku w celu łatwego użycia podczas lekcji.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Export danych  do formatów: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PowerPoint 2003-2019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Word 2003-2019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Excel 2003-2019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Adobe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Portable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Document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(PDF)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stron internetowych (HTML)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CorelDraw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(CDR)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graficznych (BMP, JPG, PNG, GIF, TIF)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graficznych tworzonych przez użytkownika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teł tworzonych przez użytkownika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Wstawianie plików wideo i audio;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Wstawianie tekstu za pomocą klawiatury ekranowej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Rozpoznawanie i konwersja pisma odręcznego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Inteligentne zrzuty ekranu umieszczane w środowisku pracy (zaznaczenie, cały ekran, dostępne okna aplikacji lub dowolny kształt)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Zakrywanie treści przy zastosowaniu kurtyny ekranowej i elektronicznego reflektora 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Narzędzie pozwalające przesunąć całą zawartość grafik i tekstu jednym ruchem po całym ekranie</w:t>
            </w:r>
          </w:p>
          <w:p w:rsidR="00E56277" w:rsidRPr="00E778CF" w:rsidRDefault="00E56277" w:rsidP="00E56277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Zintegrowane oprogramowanie do nauk matematyczno-przyrodniczych takich jak matematyka i geometria, fizyka, chemia, elektrotechnika, mechanika, umożliwiające: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Rysowanie kształtów podstawowych figur płaskich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Rysowanie łuków, części koła wraz z automatycznym wykreślaniem cięciw, promieni okręgów wraz z podaniem ich długości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Rysowanie figur przestrzennych o dowolnych podstawach ( graniastosłupy, ostrosłupy, ostrosłupy ścięte, kula, stożek oraz walec), w tym: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Rysowanie graniastosłupów o dowolnej podstawie np.:  podstawie trójkąta, kwadratu, czy dowolnego zadanego wielokąta foremnego 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Rysowanie dowolnego ostrosłupa np. ostrosłupa o podstawie trójkąta, kwadratu, czy dowolnego zadanego wielokąta foremnego 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Rysowanie dowolnego ostrosłupa ściętego np. ostrosłupa o podstawie trójkąta, kwadratu, czy dowolnego zadanego wielokąta foremnego 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Rysowanie sześcianu, czworościanu, walca, stożka, kuli, półkuli;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Każda ww. figura przestrzenna powinna dawać możliwość zmiany koloru i grubości linii, kolorowanie podstaw i ścian bocznych wraz ze efektem przezroczystości oraz wprowadzania faktury minimum 50 wzorów, rysowania tzw. linii niewidocznych wewnątrz figur przestrzennych wraz z nadaniem im dowolnego koloru oraz różnych wzorów.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Figury takie jak sześcian, czworościan, stożek, prostopadłościan, ostrosłup, ostrosłup ścięty czy stożek ścięty muszą mieć możliwość przekręcania ( obrotu ) o zadany kąt oraz płynnie o dowolny kąt;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right="0" w:hanging="8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Automatyczne wykreślanie osi współrzędnych XY, w tym: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Nanoszenie na układ XY dowolnego wykresu funkcji o zadanym wzorze matematycznym postaci y=f(x)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Biblioteka podstawowych wzorów i wykresów matematycznych, proste ( </w:t>
            </w:r>
            <w:r w:rsidRPr="00E778CF">
              <w:rPr>
                <w:rFonts w:ascii="Verdana" w:hAnsi="Verdana" w:cs="Calibri"/>
                <w:sz w:val="20"/>
              </w:rPr>
              <w:lastRenderedPageBreak/>
              <w:t xml:space="preserve">z aktywnymi wzorami </w:t>
            </w:r>
            <w:proofErr w:type="spellStart"/>
            <w:r w:rsidRPr="00E778CF">
              <w:rPr>
                <w:rFonts w:ascii="Verdana" w:hAnsi="Verdana" w:cs="Calibri"/>
                <w:sz w:val="20"/>
              </w:rPr>
              <w:t>ax+by+c</w:t>
            </w:r>
            <w:proofErr w:type="spellEnd"/>
            <w:r w:rsidRPr="00E778CF">
              <w:rPr>
                <w:rFonts w:ascii="Verdana" w:hAnsi="Verdana" w:cs="Calibri"/>
                <w:sz w:val="20"/>
              </w:rPr>
              <w:t>=0), parabole ( z aktywnymi wzorami y=ax</w:t>
            </w:r>
            <w:r w:rsidRPr="00E778CF">
              <w:rPr>
                <w:rFonts w:ascii="Verdana" w:hAnsi="Verdana" w:cs="Calibri"/>
                <w:sz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</w:rPr>
              <w:t>+bx+c, x=ay</w:t>
            </w:r>
            <w:r w:rsidRPr="00E778CF">
              <w:rPr>
                <w:rFonts w:ascii="Verdana" w:hAnsi="Verdana" w:cs="Calibri"/>
                <w:sz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</w:rPr>
              <w:t>+by+c, (x-h)</w:t>
            </w:r>
            <w:r w:rsidRPr="00E778CF">
              <w:rPr>
                <w:rFonts w:ascii="Verdana" w:hAnsi="Verdana" w:cs="Calibri"/>
                <w:sz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</w:rPr>
              <w:t>=2p(y-k), (y-k)</w:t>
            </w:r>
            <w:r w:rsidRPr="00E778CF">
              <w:rPr>
                <w:rFonts w:ascii="Verdana" w:hAnsi="Verdana" w:cs="Calibri"/>
                <w:sz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</w:rPr>
              <w:t>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tak, aby w jak najdokładniejszy sposób można było nie tylko wykreślić dowolna funkcje w układzie współrzędnych XY, ale również pokazać jak się ona zachowuje podczas zmiany jej parametrów.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Możliwość poprawienia dowolnego </w:t>
            </w:r>
            <w:proofErr w:type="spellStart"/>
            <w:r w:rsidRPr="00E778CF">
              <w:rPr>
                <w:rFonts w:ascii="Verdana" w:hAnsi="Verdana" w:cs="Calibri"/>
                <w:sz w:val="20"/>
              </w:rPr>
              <w:t>ww</w:t>
            </w:r>
            <w:proofErr w:type="spellEnd"/>
            <w:r w:rsidRPr="00E778CF">
              <w:rPr>
                <w:rFonts w:ascii="Verdana" w:hAnsi="Verdana" w:cs="Calibri"/>
                <w:sz w:val="20"/>
              </w:rPr>
              <w:t xml:space="preserve"> wykresu poprzez zmianę parametrów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 xml:space="preserve">Możliwość wprowadzania parametrów danej funkcji w postaci funkcji kanonicznej oraz parametrycznej 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Wrysowywanie 2 płaszczyzn z możliwością zmiany kąta pomiędzy tymi płaszczyznami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Dostępny alfabet grecki do zapisów matematycznych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Zakres matematyki dla klas 1-3 ora 4-6 minimum 1500 stron;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Zakres przyrody dla klas 1-3 oraz 4-6 minimum 1500 stron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Przygotowywanie dowolnego „doświadczenia chemicznego” na tablicy;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Biblioteka minimum 20 podstawowych zestawów doświadczeń laboratoryjnych, w których nauczyciel może każdy składowy element dowolnie zakolorować i wypełnić dowolnym rodzajem i kolorem substancji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Wzory i schematy ułatwiające tworzenie wzorów i schematów związków chemii organicznej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Biblioteka skalowalnych diagramów i schematów elementów elektrotechnicznych i mechanicznych pozwalająca narysować dowolny schemat elektrotechniczny ii mechaniczny;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color w:val="222222"/>
                <w:sz w:val="20"/>
              </w:rPr>
              <w:t>Program powinien ponadto zawierać: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bezpośredni odnośnik do Wikipedii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model komórki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interaktywną tablicę Mendelejewa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interaktywne szkło powiększające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tłumacz;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wykres XY z dowolnymi funkcjami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 xml:space="preserve"> interaktywne gry;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doświadczenia fizyczne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interaktywne doświadczenia z wagą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interaktywne doświadczenia z kostkami do gry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interaktywna tablica do nauki tabliczki mnożenia do 100</w:t>
            </w:r>
          </w:p>
          <w:p w:rsidR="00E56277" w:rsidRPr="00E778CF" w:rsidRDefault="00E56277" w:rsidP="00E56277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interaktywna gra matematyczna kółko i krzyżyk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Otwarta i dożywotnia licencja na oprogramowanie pozwalająca na instalację i korzystanie w danej szkole na dowolnej liczbie komputerów bez konieczności dokonywania jakiejkolwiek rejestracji;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Załączone oprogramowanie dostarczone wraz z tablicą interaktywną musi umożliwiać przygotowywanie nauczycielom i uczniom w domach lekcji lub prezentacji za pomocą oprogramowania bez dodatkowych licencji i bez ograniczenia czasowego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Oprogramowanie musi być przeznaczone do tablicy interaktywnej i pochodzić od tego samego producenta, co tablica;</w:t>
            </w:r>
          </w:p>
          <w:p w:rsidR="00E56277" w:rsidRPr="00E778CF" w:rsidRDefault="00E56277" w:rsidP="00E56277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</w:rPr>
            </w:pPr>
            <w:r w:rsidRPr="00E778CF">
              <w:rPr>
                <w:rFonts w:ascii="Verdana" w:hAnsi="Verdana" w:cs="Calibri"/>
                <w:sz w:val="20"/>
              </w:rPr>
              <w:t>Oprogramowanie musi działać i zawierać wszystkie wymienione funkcje bez konieczności podłączenia do Internetu;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3 lata, czas reakcji serwisu do końca następnego dnia roboczego.</w:t>
            </w:r>
          </w:p>
        </w:tc>
      </w:tr>
      <w:tr w:rsidR="00E56277" w:rsidRPr="00E778CF" w:rsidTr="00526F0D">
        <w:trPr>
          <w:trHeight w:val="284"/>
        </w:trPr>
        <w:tc>
          <w:tcPr>
            <w:tcW w:w="989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Wymaganie dodatkowe</w:t>
            </w:r>
          </w:p>
        </w:tc>
        <w:tc>
          <w:tcPr>
            <w:tcW w:w="4011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Głośnik, komplet okablowania niezbędnego do działania, montaż;</w:t>
            </w:r>
          </w:p>
        </w:tc>
      </w:tr>
    </w:tbl>
    <w:p w:rsidR="00E56277" w:rsidRPr="00E778CF" w:rsidRDefault="00E56277" w:rsidP="00E56277"/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after="0"/>
        <w:ind w:left="284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lastRenderedPageBreak/>
        <w:t>Kamera cyfrowa z możliwością robienia zdjęć – 1 szt.</w:t>
      </w:r>
    </w:p>
    <w:p w:rsidR="00E56277" w:rsidRPr="00E778CF" w:rsidRDefault="00E56277" w:rsidP="00E56277">
      <w:pPr>
        <w:pStyle w:val="Akapitzlist1"/>
        <w:autoSpaceDE w:val="0"/>
        <w:autoSpaceDN w:val="0"/>
        <w:adjustRightInd w:val="0"/>
        <w:spacing w:after="0"/>
        <w:ind w:left="1069"/>
        <w:rPr>
          <w:rFonts w:ascii="Verdana" w:eastAsia="ArialMT" w:hAnsi="Verdana" w:cs="Calibri"/>
          <w:b/>
          <w:lang w:val="pl-PL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94"/>
        <w:gridCol w:w="7601"/>
      </w:tblGrid>
      <w:tr w:rsidR="00E56277" w:rsidRPr="00E778CF" w:rsidTr="00526F0D">
        <w:trPr>
          <w:trHeight w:val="539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7,5 – 12V 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Pobór mocy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pStyle w:val="NormalnyWeb"/>
              <w:spacing w:before="75" w:beforeAutospacing="0" w:after="0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Maksymalnie 5W;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Suma wymiarów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40 cm;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Waga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600g.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Przetwornik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1/2,3” 12 760 000 pikseli;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Tryby filmowania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MOV 1080p, MP4 720p;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Rozdzielczość zdjęć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5 940 000 pikseli;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Obiektyw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F1,2 do 2,8, f= 3,76 mm do 37,6 mm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Oświetlenie minimalne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1 luks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Zoom przy filmowaniu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 xml:space="preserve">Optyczny – x10, </w:t>
            </w:r>
          </w:p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 xml:space="preserve">Dynamiczny – x16, </w:t>
            </w:r>
          </w:p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Cyfrowy – x64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Zoom przy zdjęciach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Optyczny – x10;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Monitor LCD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3", 460 000 pikseli, kolorowy;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Nośnik nagrywania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Karta SD/SDHC/SDXC;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  <w:t>Złącza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Mini HDMI, w</w:t>
            </w: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yjście wideo, wyjście audio, mini USB,</w:t>
            </w:r>
          </w:p>
        </w:tc>
      </w:tr>
      <w:tr w:rsidR="00E56277" w:rsidRPr="009E4F57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Format nagrywania</w:t>
            </w:r>
          </w:p>
        </w:tc>
        <w:tc>
          <w:tcPr>
            <w:tcW w:w="3656" w:type="pct"/>
            <w:vAlign w:val="center"/>
          </w:tcPr>
          <w:p w:rsidR="00E56277" w:rsidRPr="009E4F57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  <w:lang w:val="en-US"/>
              </w:rPr>
            </w:pPr>
            <w:r w:rsidRPr="009E4F57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AVCHD, MPEG-4, AC3 Dolby Digital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Jakość obrazu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1920 x 1080 pikseli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eastAsia="Microsoft YaHei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Jakość dźwięku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color w:val="39435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48 kHz, 256 </w:t>
            </w:r>
            <w:proofErr w:type="spellStart"/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kbps</w:t>
            </w:r>
            <w:proofErr w:type="spellEnd"/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Format zdjęć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JPEG;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24 miesiące;</w:t>
            </w:r>
          </w:p>
        </w:tc>
      </w:tr>
    </w:tbl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after="0"/>
        <w:ind w:left="284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Drukarka z dupleksem  – 1 szt.;</w:t>
      </w:r>
    </w:p>
    <w:p w:rsidR="00E56277" w:rsidRPr="00E778CF" w:rsidRDefault="00E56277" w:rsidP="00E56277">
      <w:pPr>
        <w:autoSpaceDE w:val="0"/>
        <w:autoSpaceDN w:val="0"/>
        <w:adjustRightInd w:val="0"/>
        <w:rPr>
          <w:rFonts w:ascii="Verdana" w:eastAsia="ArialMT" w:hAnsi="Verdana" w:cs="Calibri"/>
          <w:sz w:val="20"/>
          <w:szCs w:val="20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95"/>
        <w:gridCol w:w="7602"/>
      </w:tblGrid>
      <w:tr w:rsidR="00E56277" w:rsidRPr="00E778CF" w:rsidTr="00526F0D">
        <w:trPr>
          <w:trHeight w:val="415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E56277" w:rsidRPr="00E778CF" w:rsidTr="00E778CF">
        <w:trPr>
          <w:trHeight w:val="284"/>
        </w:trPr>
        <w:tc>
          <w:tcPr>
            <w:tcW w:w="1344" w:type="pct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 drukowania</w:t>
            </w:r>
          </w:p>
        </w:tc>
        <w:tc>
          <w:tcPr>
            <w:tcW w:w="3656" w:type="pct"/>
            <w:shd w:val="clear" w:color="auto" w:fill="FFFFFF" w:themeFill="background1"/>
          </w:tcPr>
          <w:p w:rsidR="00E56277" w:rsidRPr="00E778CF" w:rsidRDefault="00E778CF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5.760 x 1.440 DPI</w:t>
            </w:r>
          </w:p>
        </w:tc>
      </w:tr>
      <w:tr w:rsidR="00E778CF" w:rsidRPr="00E778CF" w:rsidTr="00E778CF">
        <w:trPr>
          <w:trHeight w:val="284"/>
        </w:trPr>
        <w:tc>
          <w:tcPr>
            <w:tcW w:w="1344" w:type="pct"/>
          </w:tcPr>
          <w:p w:rsidR="00E778CF" w:rsidRPr="00E778CF" w:rsidRDefault="00E778CF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Szybkość druku mono/kolor</w:t>
            </w:r>
          </w:p>
        </w:tc>
        <w:tc>
          <w:tcPr>
            <w:tcW w:w="3656" w:type="pct"/>
            <w:shd w:val="clear" w:color="auto" w:fill="FFFFFF" w:themeFill="background1"/>
          </w:tcPr>
          <w:p w:rsidR="00E778CF" w:rsidRPr="00E778CF" w:rsidRDefault="00E778CF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25 stron/min.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Przegródki na papier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Obsługiwane formaty papieru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A3+, A4, B5, A3, A5, A6, C6;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Pojemność podajnika papieru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200 arkuszy;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Maksymalnie 25W;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Maksymalnie 10 kg;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shd w:val="clear" w:color="auto" w:fill="FFFFFF"/>
              <w:ind w:right="45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Maksymalnie 40dB;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Złącza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USB, Ethernet, Bezprzewodowa sieć LAN IEEE 802.11a/b/g/n;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Wyświetlacz LCD</w:t>
            </w:r>
          </w:p>
        </w:tc>
        <w:tc>
          <w:tcPr>
            <w:tcW w:w="3656" w:type="pct"/>
            <w:vAlign w:val="center"/>
          </w:tcPr>
          <w:p w:rsidR="00E56277" w:rsidRPr="00E778CF" w:rsidRDefault="00E56277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Przekątna 6 cm;</w:t>
            </w:r>
          </w:p>
        </w:tc>
      </w:tr>
      <w:tr w:rsidR="00E56277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56277" w:rsidRPr="00E778CF" w:rsidRDefault="00E56277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3656" w:type="pct"/>
            <w:vAlign w:val="center"/>
          </w:tcPr>
          <w:p w:rsidR="00E778CF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Automatyczny druk dwustronny;</w:t>
            </w:r>
          </w:p>
          <w:p w:rsidR="00E778CF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Drukowanie bez marginesów;</w:t>
            </w:r>
          </w:p>
          <w:p w:rsidR="00E778CF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Drukowanie na płytach CD/DVD;</w:t>
            </w:r>
          </w:p>
          <w:p w:rsidR="00E778CF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Korekcja efektu czerwonych oczu;</w:t>
            </w:r>
          </w:p>
          <w:p w:rsidR="00E56277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575755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Korekta zdjęć;</w:t>
            </w:r>
          </w:p>
        </w:tc>
      </w:tr>
      <w:tr w:rsidR="00E778CF" w:rsidRPr="00E778CF" w:rsidTr="00526F0D">
        <w:trPr>
          <w:trHeight w:val="284"/>
        </w:trPr>
        <w:tc>
          <w:tcPr>
            <w:tcW w:w="1344" w:type="pct"/>
            <w:vAlign w:val="center"/>
          </w:tcPr>
          <w:p w:rsidR="00E778CF" w:rsidRPr="00E778CF" w:rsidRDefault="00E778CF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Gwarancja</w:t>
            </w:r>
          </w:p>
        </w:tc>
        <w:tc>
          <w:tcPr>
            <w:tcW w:w="3656" w:type="pct"/>
            <w:vAlign w:val="center"/>
          </w:tcPr>
          <w:p w:rsidR="00E778CF" w:rsidRPr="00E778CF" w:rsidRDefault="00E778CF" w:rsidP="00E778CF">
            <w:pPr>
              <w:shd w:val="clear" w:color="auto" w:fill="FFFFFF"/>
              <w:ind w:right="45"/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 w:themeColor="text1"/>
                <w:sz w:val="20"/>
                <w:szCs w:val="20"/>
                <w:shd w:val="clear" w:color="auto" w:fill="FFFFFF"/>
              </w:rPr>
              <w:t>12 miesięcy;</w:t>
            </w:r>
          </w:p>
        </w:tc>
      </w:tr>
    </w:tbl>
    <w:p w:rsidR="00E56277" w:rsidRPr="00E778CF" w:rsidRDefault="00E56277" w:rsidP="00E56277"/>
    <w:p w:rsidR="00E56277" w:rsidRPr="00E778CF" w:rsidRDefault="00E56277" w:rsidP="00E56277">
      <w:pPr>
        <w:pStyle w:val="Akapitzlist1"/>
        <w:numPr>
          <w:ilvl w:val="0"/>
          <w:numId w:val="38"/>
        </w:numPr>
        <w:spacing w:after="0"/>
        <w:ind w:left="426"/>
        <w:jc w:val="left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>Szafa metalowa do przechowywania 10 laptopów – 2 szt.</w:t>
      </w:r>
    </w:p>
    <w:p w:rsidR="00E56277" w:rsidRPr="00E778CF" w:rsidRDefault="00E56277" w:rsidP="00E56277">
      <w:pPr>
        <w:pStyle w:val="Akapitzlist1"/>
        <w:spacing w:after="0"/>
        <w:ind w:left="0"/>
        <w:jc w:val="left"/>
        <w:rPr>
          <w:rFonts w:ascii="Verdana" w:hAnsi="Verdana" w:cs="Calibri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E56277" w:rsidRPr="00E778CF" w:rsidTr="00E56277">
        <w:trPr>
          <w:trHeight w:val="521"/>
        </w:trPr>
        <w:tc>
          <w:tcPr>
            <w:tcW w:w="10598" w:type="dxa"/>
            <w:vAlign w:val="center"/>
          </w:tcPr>
          <w:p w:rsidR="00E56277" w:rsidRPr="00E778CF" w:rsidRDefault="00E56277" w:rsidP="00E56277">
            <w:pPr>
              <w:snapToGrid w:val="0"/>
              <w:spacing w:before="100" w:beforeAutospacing="1"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E56277">
        <w:tc>
          <w:tcPr>
            <w:tcW w:w="10598" w:type="dxa"/>
            <w:vAlign w:val="center"/>
          </w:tcPr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lastRenderedPageBreak/>
              <w:t>Urządzenie musi umożliwiać jednoczesne ładowanie 10 laptopów o przekątnej matrycy 15,6”;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mieć zainstalowany sekwenser;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snapToGrid w:val="0"/>
              <w:spacing w:before="100" w:beforeAutospacing="1" w:line="200" w:lineRule="atLeast"/>
              <w:ind w:left="360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 xml:space="preserve">Sekwenser musi być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demontowalny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 xml:space="preserve"> dla łatwiejszego dostępu do celów serwisowych;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 xml:space="preserve">Urządzenie musi posiadać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resetowalny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 xml:space="preserve"> bezpiecznik przeciążeniowy i podświetlany wyłącznik;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 xml:space="preserve">Każda z listew musi być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demontowalna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być zabezpieczone do pracy pod obciążeniem 15A, w tym gniazda i wtyczki na 250V i 15A;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posiadać przewód zasilający o długości 3m.;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posiadać stopień ochrony IP21;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60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Oznaczenie znakiem CE;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posiadać uchwyty boczne;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Dolne krawędzie urządzenia musza być zabezpieczone narożnikami z gumy;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musi posiadać otwierane drzwi z zamkiem;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Urządzenie wyposażone musi być w min. cztery kółka jezdne o średnicy 100 mm i nośności 150 kg na kółko, w tym dwa z hamulcem;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Powierzchnia toczna kółek musi być wykonania z gumy nie brudzącej powierzchni;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Wierzch urządzenia musi być pokryty blatem z tworzywa sztucznego o klasie higieniczności E1;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Korpus urządzenia musi posiadać otwory wentylacyjne do cyrkulacji powietrza umożliwiające chłodzenie ładujących się laptopów;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Korpus wózka wykonany z blachy stalowej malowanej farbami proszkowymi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poliestrowo-epoksydowymi;</w:t>
            </w:r>
          </w:p>
          <w:p w:rsidR="00E56277" w:rsidRPr="00E778CF" w:rsidRDefault="00E56277" w:rsidP="00E56277">
            <w:pPr>
              <w:numPr>
                <w:ilvl w:val="0"/>
                <w:numId w:val="50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before="100" w:beforeAutospacing="1" w:line="200" w:lineRule="atLeast"/>
              <w:ind w:left="318" w:right="0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E778CF">
              <w:rPr>
                <w:rFonts w:ascii="Verdana" w:hAnsi="Verdana" w:cs="Calibri"/>
                <w:sz w:val="20"/>
                <w:szCs w:val="20"/>
                <w:lang w:eastAsia="zh-CN"/>
              </w:rPr>
              <w:t>gwarancja 24 miesiące.</w:t>
            </w:r>
          </w:p>
          <w:p w:rsidR="00E56277" w:rsidRPr="00E778CF" w:rsidRDefault="00E56277" w:rsidP="00E56277">
            <w:pPr>
              <w:suppressAutoHyphens/>
              <w:autoSpaceDE w:val="0"/>
              <w:autoSpaceDN w:val="0"/>
              <w:adjustRightInd w:val="0"/>
              <w:snapToGrid w:val="0"/>
              <w:spacing w:before="100" w:beforeAutospacing="1" w:after="120" w:line="200" w:lineRule="atLeast"/>
              <w:jc w:val="both"/>
              <w:rPr>
                <w:rFonts w:ascii="Verdana" w:hAnsi="Verdana" w:cs="Calibri"/>
                <w:sz w:val="20"/>
                <w:szCs w:val="20"/>
                <w:lang w:eastAsia="zh-CN"/>
              </w:rPr>
            </w:pPr>
          </w:p>
        </w:tc>
      </w:tr>
    </w:tbl>
    <w:p w:rsidR="00E56277" w:rsidRPr="00E778CF" w:rsidRDefault="00E56277" w:rsidP="00E56277">
      <w:pPr>
        <w:rPr>
          <w:rFonts w:ascii="Verdana" w:hAnsi="Verdana" w:cs="Calibri"/>
          <w:sz w:val="20"/>
          <w:szCs w:val="20"/>
        </w:rPr>
      </w:pPr>
    </w:p>
    <w:p w:rsidR="00E56277" w:rsidRPr="00E778CF" w:rsidRDefault="00E56277" w:rsidP="00E56277">
      <w:pPr>
        <w:rPr>
          <w:color w:val="FF0000"/>
          <w:sz w:val="20"/>
          <w:szCs w:val="20"/>
        </w:rPr>
      </w:pPr>
    </w:p>
    <w:p w:rsidR="00E56277" w:rsidRPr="00E778CF" w:rsidRDefault="00E56277" w:rsidP="00E56277">
      <w:pPr>
        <w:rPr>
          <w:color w:val="FF0000"/>
          <w:sz w:val="20"/>
          <w:szCs w:val="20"/>
        </w:rPr>
      </w:pPr>
    </w:p>
    <w:p w:rsidR="00E56277" w:rsidRPr="00E778CF" w:rsidRDefault="00E56277" w:rsidP="00E56277">
      <w:pPr>
        <w:numPr>
          <w:ilvl w:val="0"/>
          <w:numId w:val="38"/>
        </w:numPr>
        <w:ind w:left="360" w:right="0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Licencja do prowadzenia zajęć z projektowania – 1 szt. </w:t>
      </w:r>
    </w:p>
    <w:p w:rsidR="00E56277" w:rsidRPr="00E778CF" w:rsidRDefault="00E56277" w:rsidP="00E56277">
      <w:pPr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526F0D">
            <w:pPr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Program do grafiki wektorowej.</w:t>
            </w:r>
          </w:p>
          <w:p w:rsidR="00E56277" w:rsidRPr="00E778CF" w:rsidRDefault="00E56277" w:rsidP="00526F0D">
            <w:pPr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Wymagania minimalne: program musi posiadać</w:t>
            </w:r>
            <w:r w:rsidRPr="00E778CF">
              <w:rPr>
                <w:rStyle w:val="Pogrubienie"/>
                <w:rFonts w:ascii="Verdana" w:hAnsi="Verdana"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/>
                <w:sz w:val="20"/>
                <w:szCs w:val="20"/>
              </w:rPr>
              <w:t xml:space="preserve">narzędzie, które umożliwia przygotowanie mozaiki wektorowej z dowolnej ilości obiektów wektorowych lub map bitowych. </w:t>
            </w:r>
          </w:p>
          <w:p w:rsidR="00E56277" w:rsidRPr="00E778CF" w:rsidRDefault="00E56277" w:rsidP="00526F0D">
            <w:pPr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 xml:space="preserve">Narzędzie do szkicowania i rysowania odręcznego, bezpośrednio na urządzeniu obsługującym rysik. </w:t>
            </w:r>
          </w:p>
          <w:p w:rsidR="00E56277" w:rsidRPr="00E778CF" w:rsidRDefault="00E56277" w:rsidP="00526F0D">
            <w:pPr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Program musi posiadać narzędzia do: zarządzania i stosowanie wypełnień i przezroczystości, wypełnienia tonalne, interakcyjne prostowanie zdjęć, interakcyjne dostosowywanie perspektywy na zdjęciach, efekt rozmywania gaussowskiego, soczewkę maski wyostrzającą, obsługę rysika w czasie rzeczywistym (RTS), osadzanie czcionek, obsługa złożonych skryptów, kody QR, podgląd wektorowy.</w:t>
            </w:r>
          </w:p>
          <w:p w:rsidR="00E56277" w:rsidRPr="00E778CF" w:rsidRDefault="00E56277" w:rsidP="00526F0D">
            <w:pPr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Program na 15 stanowisk dla ucznia plus jedno stanowisko dla nauczyciela.</w:t>
            </w:r>
          </w:p>
          <w:p w:rsidR="00E56277" w:rsidRPr="00E778CF" w:rsidRDefault="00E56277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56277" w:rsidRPr="00E778CF" w:rsidRDefault="00E56277" w:rsidP="00E56277">
      <w:pPr>
        <w:rPr>
          <w:rFonts w:ascii="Verdana" w:hAnsi="Verdana"/>
          <w:color w:val="FF0000"/>
          <w:sz w:val="20"/>
          <w:szCs w:val="20"/>
        </w:rPr>
      </w:pPr>
    </w:p>
    <w:p w:rsidR="00E56277" w:rsidRPr="00E778CF" w:rsidRDefault="00E56277" w:rsidP="00E56277">
      <w:pPr>
        <w:rPr>
          <w:rFonts w:ascii="Verdana" w:hAnsi="Verdana"/>
          <w:color w:val="FF0000"/>
          <w:sz w:val="20"/>
          <w:szCs w:val="20"/>
        </w:rPr>
      </w:pPr>
    </w:p>
    <w:p w:rsidR="00E56277" w:rsidRPr="00E778CF" w:rsidRDefault="00E56277" w:rsidP="00E56277">
      <w:pPr>
        <w:numPr>
          <w:ilvl w:val="0"/>
          <w:numId w:val="38"/>
        </w:numPr>
        <w:tabs>
          <w:tab w:val="left" w:pos="360"/>
        </w:tabs>
        <w:ind w:right="0" w:hanging="1069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  </w:t>
      </w:r>
      <w:r w:rsidR="00AB551D" w:rsidRPr="00E778CF">
        <w:rPr>
          <w:rFonts w:ascii="Verdana" w:hAnsi="Verdana"/>
          <w:b/>
          <w:sz w:val="20"/>
          <w:szCs w:val="20"/>
        </w:rPr>
        <w:t xml:space="preserve">Program do konstrukcji i modelowania odzieży </w:t>
      </w:r>
      <w:r w:rsidRPr="00E778CF">
        <w:rPr>
          <w:rFonts w:ascii="Verdana" w:hAnsi="Verdana"/>
          <w:b/>
          <w:sz w:val="20"/>
          <w:szCs w:val="20"/>
        </w:rPr>
        <w:t>– 1 szt.</w:t>
      </w:r>
    </w:p>
    <w:p w:rsidR="00BC7286" w:rsidRPr="00E778CF" w:rsidRDefault="00BC7286" w:rsidP="00BC7286">
      <w:pPr>
        <w:tabs>
          <w:tab w:val="left" w:pos="360"/>
        </w:tabs>
        <w:ind w:left="1069" w:right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C7286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BC7286" w:rsidRPr="00E778CF" w:rsidRDefault="00BC7286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</w:tbl>
    <w:p w:rsidR="00E56277" w:rsidRPr="00E778CF" w:rsidRDefault="00E56277" w:rsidP="00E56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6277" w:rsidRPr="00E778CF" w:rsidTr="00D56349">
        <w:trPr>
          <w:trHeight w:val="2500"/>
        </w:trPr>
        <w:tc>
          <w:tcPr>
            <w:tcW w:w="14142" w:type="dxa"/>
            <w:shd w:val="clear" w:color="auto" w:fill="auto"/>
          </w:tcPr>
          <w:p w:rsidR="00E56277" w:rsidRPr="00E778CF" w:rsidRDefault="00E56277" w:rsidP="00D56349">
            <w:pPr>
              <w:autoSpaceDE w:val="0"/>
              <w:autoSpaceDN w:val="0"/>
              <w:adjustRightInd w:val="0"/>
              <w:spacing w:before="75" w:after="75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>Wymagania minimalne: moduł konstrukcji i modelowania form, moduł stopniowania, moduł przygotowania szablonów, moduł układu kroju, możliwość drukowania.</w:t>
            </w:r>
          </w:p>
          <w:p w:rsidR="00E56277" w:rsidRPr="00E778CF" w:rsidRDefault="00E56277" w:rsidP="00D56349">
            <w:pPr>
              <w:keepNext/>
              <w:keepLines/>
              <w:autoSpaceDE w:val="0"/>
              <w:autoSpaceDN w:val="0"/>
              <w:adjustRightInd w:val="0"/>
              <w:spacing w:line="259" w:lineRule="atLeast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Funkcjonalność programu, wymagania minimalne: możliwość tworzenia obrysu przy pomocy podstawowych funkcji programu, możliwość wstawienia punktu specjalnego, dziurki,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>nacinka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>, zaszewki, stopniowanie utworzonych form, wstawianie dodatku na szew i łączenie rogów pod odpowiednim kształtem.</w:t>
            </w:r>
          </w:p>
          <w:p w:rsidR="00E56277" w:rsidRPr="00E778CF" w:rsidRDefault="00E56277" w:rsidP="00D56349">
            <w:pPr>
              <w:keepNext/>
              <w:keepLines/>
              <w:autoSpaceDE w:val="0"/>
              <w:autoSpaceDN w:val="0"/>
              <w:adjustRightInd w:val="0"/>
              <w:spacing w:line="259" w:lineRule="atLeast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Program musi posiadać opis każdego elementu oraz możliwość skompletowania niezbędnych informacji dotyczących modelu i utworzenie układu kroju ze sprawdzeniem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>nałożeń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  <w:highlight w:val="white"/>
              </w:rPr>
              <w:t>.</w:t>
            </w:r>
          </w:p>
          <w:p w:rsidR="00E56277" w:rsidRPr="00E778CF" w:rsidRDefault="00E56277" w:rsidP="00D56349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Program ma wspomagać naukę uczniów w zakresie konstrukcji i modelowania odzieży: od momentu tworzenia siatki konstrukcyjnej poprzez modelowanie formy odzieżowej do wykonania kompletnych </w:t>
            </w: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szablonów z dodatkami na szwy, opisem części, znakami montażowymi i innymi oznaczeniami i opisami ważnymi dla konkretnej formy</w:t>
            </w:r>
            <w:r w:rsidRPr="00E778CF">
              <w:rPr>
                <w:rFonts w:ascii="Verdana" w:hAnsi="Verdana" w:cs="Calibri"/>
                <w:color w:val="3F3F3F"/>
                <w:sz w:val="20"/>
                <w:szCs w:val="20"/>
              </w:rPr>
              <w:t>.</w:t>
            </w:r>
          </w:p>
        </w:tc>
      </w:tr>
    </w:tbl>
    <w:p w:rsidR="00E56277" w:rsidRPr="00E778CF" w:rsidRDefault="00E56277" w:rsidP="00E56277">
      <w:pPr>
        <w:tabs>
          <w:tab w:val="left" w:pos="360"/>
        </w:tabs>
        <w:rPr>
          <w:sz w:val="20"/>
          <w:szCs w:val="20"/>
        </w:rPr>
      </w:pPr>
    </w:p>
    <w:p w:rsidR="00E56277" w:rsidRPr="00E778CF" w:rsidRDefault="00E56277" w:rsidP="00E56277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11. Program typu pakiet biurowy do laptopów – 4 szt.</w:t>
      </w:r>
    </w:p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D56349">
        <w:trPr>
          <w:trHeight w:val="2300"/>
        </w:trPr>
        <w:tc>
          <w:tcPr>
            <w:tcW w:w="14142" w:type="dxa"/>
            <w:shd w:val="clear" w:color="auto" w:fill="auto"/>
          </w:tcPr>
          <w:p w:rsidR="00E56277" w:rsidRPr="00E778CF" w:rsidRDefault="00E56277" w:rsidP="00D56349">
            <w:pPr>
              <w:autoSpaceDE w:val="0"/>
              <w:autoSpaceDN w:val="0"/>
              <w:adjustRightInd w:val="0"/>
              <w:spacing w:before="75" w:after="75"/>
              <w:rPr>
                <w:rFonts w:ascii="Verdana" w:hAnsi="Verdana" w:cs="Calibri"/>
                <w:b/>
                <w:highlight w:val="white"/>
              </w:rPr>
            </w:pPr>
            <w:r w:rsidRPr="00E778CF">
              <w:rPr>
                <w:rFonts w:ascii="Verdana" w:hAnsi="Verdana" w:cs="Segoe UI"/>
                <w:color w:val="2D2D2D"/>
                <w:sz w:val="20"/>
                <w:szCs w:val="20"/>
                <w:shd w:val="clear" w:color="auto" w:fill="FFFFFF"/>
              </w:rPr>
              <w:t>Pakiet biurowy z możliwością: tworzenia i edycji tekstu, tworzenia i edycji arkuszy kalkulacyjnych, tworzenia i edycji prezentacji, klient poczty współpracujący w pełnym zakresie funkcjonalności z posiadanym przez Zamawiającego serwerem, możliwość automatycznej instalacji komponentów (przy użyciu instalatora systemowego), możliwość zdalnej instalacji pakietu poprzez zasady grup (GPO), całkowicie zlokalizowany w języku polskim system komunikatów i podręcznej pomocy technicznej w pakiecie, możliwość prowadzenia dyskusji i subskrypcji dokumentów w sieci z automatycznym powiadomieniem o zmianach w dokumentach, w systemach pocztowych – możliwość delegacji uprawnień do otwierania, drukowania, modyfikowania i czytania załączanych dokumentów i informacji, wsparcie dla formatu XML w podstawowych aplikacjach, prawidłowe odczytywanie i zapisywanie danych w dokumentach w formatach: .DOC, .DOCX, XLS, .XLSX. Licencje na oprogramowanie wieczyste z kodem aktywacyjnym.</w:t>
            </w:r>
          </w:p>
        </w:tc>
      </w:tr>
    </w:tbl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 w:cs="Calibri"/>
          <w:b/>
          <w:highlight w:val="white"/>
        </w:rPr>
      </w:pPr>
    </w:p>
    <w:p w:rsidR="00E56277" w:rsidRPr="00E778CF" w:rsidRDefault="00E56277" w:rsidP="00E56277">
      <w:r w:rsidRPr="00E778CF">
        <w:t> </w:t>
      </w:r>
    </w:p>
    <w:p w:rsidR="00E56277" w:rsidRPr="00E778CF" w:rsidRDefault="00E56277" w:rsidP="00E56277">
      <w:pPr>
        <w:numPr>
          <w:ilvl w:val="1"/>
          <w:numId w:val="4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75" w:after="75"/>
        <w:ind w:left="540" w:right="0" w:hanging="540"/>
        <w:rPr>
          <w:rFonts w:ascii="Verdana" w:hAnsi="Verdana" w:cs="Calibri"/>
          <w:b/>
          <w:sz w:val="20"/>
          <w:szCs w:val="20"/>
        </w:rPr>
      </w:pPr>
      <w:r w:rsidRPr="00E778CF">
        <w:rPr>
          <w:rFonts w:ascii="Verdana" w:hAnsi="Verdana" w:cs="Calibri"/>
          <w:b/>
          <w:sz w:val="20"/>
          <w:szCs w:val="20"/>
          <w:highlight w:val="white"/>
        </w:rPr>
        <w:t xml:space="preserve"> Oprogramowanie wspomagające gospodarkę magazynową i transportową dla uczniów szkoły średniej – 3 szt.</w:t>
      </w:r>
      <w:r w:rsidRPr="00E778CF">
        <w:rPr>
          <w:rFonts w:ascii="Verdana" w:hAnsi="Verdana" w:cs="Calibri"/>
          <w:b/>
          <w:sz w:val="20"/>
          <w:szCs w:val="20"/>
          <w:highlight w:val="whit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D56349">
        <w:trPr>
          <w:trHeight w:val="1069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snapToGrid w:val="0"/>
              <w:spacing w:line="2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Cs/>
                <w:sz w:val="20"/>
                <w:szCs w:val="20"/>
              </w:rPr>
              <w:t>Oprogramowanie wspomagające gospodarkę magazynową oraz gospodarkę transportową. Program powinien mieć możliwość prowadzenia ewidencji operacji gospodarczych i finansowych przedsiębiorstw, prowadzenia gospodarki materiałowej, generować dokumenty handlowe i magazynowe wraz z funkcjami kalkulacji cen i prowadzeniem kartotek kontrahentów.</w:t>
            </w:r>
          </w:p>
        </w:tc>
      </w:tr>
    </w:tbl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 w:cs="Calibri"/>
          <w:b/>
          <w:sz w:val="20"/>
          <w:szCs w:val="20"/>
        </w:rPr>
      </w:pPr>
    </w:p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 w:cs="Calibri"/>
          <w:b/>
          <w:sz w:val="20"/>
          <w:szCs w:val="20"/>
        </w:rPr>
      </w:pPr>
      <w:r w:rsidRPr="00E778CF">
        <w:rPr>
          <w:rFonts w:ascii="Verdana" w:hAnsi="Verdana" w:cs="Calibri"/>
          <w:b/>
          <w:sz w:val="20"/>
          <w:szCs w:val="20"/>
        </w:rPr>
        <w:t>13. Program interaktywny z geografii dla uczniów szkoły średniej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Wymagane minimalne parametry techniczne</w:t>
            </w:r>
          </w:p>
        </w:tc>
      </w:tr>
      <w:tr w:rsidR="00E56277" w:rsidRPr="00E778CF" w:rsidTr="00D56349">
        <w:trPr>
          <w:trHeight w:val="647"/>
        </w:trPr>
        <w:tc>
          <w:tcPr>
            <w:tcW w:w="14142" w:type="dxa"/>
            <w:shd w:val="clear" w:color="auto" w:fill="auto"/>
            <w:vAlign w:val="center"/>
          </w:tcPr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MULTIMEDIALNY GEOGRAFICZNY ATLAS ŚWIATA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Atlas powinien zawierać min. 23 mapy przedstawiające: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Podział polityczny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Rejony konfliktów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Mapa konturowa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Ukształtowanie powierzchni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Krainy geograficzne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Geologia i tektonika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Tektonika płyt litosfery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Hydrosfera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Strefy klimatyczne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Klęski żywiołowe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Formacje roślinne i biomy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lastRenderedPageBreak/>
              <w:t>- Państwa florystyczne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Krainy zoogeograficzne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Ochrona bioróżnorodności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Degradacja środowiska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Rolnictwo i użytkowanie gleby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Surowce, przemysł, energetyka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Ugrupowania gospodarcze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PKB i rozwój gospodarczy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Transport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Rozmieszczenie ludności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Struktury demograficzne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HDI i migracje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 xml:space="preserve">Oczekiwane możliwości programu: 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używanie programu zarówno za pomocą komputera, projektora jak i tablicy interaktywnej;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tworzenie map własnych;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 dynamiczna skala przeliczająca się w zależności od powiększenia;</w:t>
            </w:r>
          </w:p>
          <w:p w:rsidR="00E56277" w:rsidRPr="00E778CF" w:rsidRDefault="00E56277" w:rsidP="00D563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- dostosowanie się skali do wielkości ekranu czy tablicy.</w:t>
            </w:r>
          </w:p>
          <w:p w:rsidR="00E56277" w:rsidRPr="00E778CF" w:rsidRDefault="00E56277" w:rsidP="00D56349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56277" w:rsidRPr="00E778CF" w:rsidRDefault="00E56277" w:rsidP="00E56277">
      <w:pPr>
        <w:autoSpaceDE w:val="0"/>
        <w:autoSpaceDN w:val="0"/>
        <w:adjustRightInd w:val="0"/>
        <w:spacing w:before="75" w:after="75"/>
        <w:rPr>
          <w:rFonts w:ascii="Verdana" w:hAnsi="Verdana" w:cs="Calibri"/>
          <w:b/>
          <w:sz w:val="20"/>
          <w:szCs w:val="20"/>
        </w:rPr>
      </w:pPr>
    </w:p>
    <w:p w:rsidR="005E5A60" w:rsidRPr="00E778CF" w:rsidRDefault="005E5A60">
      <w:pPr>
        <w:pStyle w:val="Standard"/>
        <w:widowControl/>
        <w:jc w:val="both"/>
        <w:rPr>
          <w:sz w:val="18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BE0766" w:rsidRPr="00E778CF" w:rsidRDefault="00002BC1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lastRenderedPageBreak/>
        <w:t>Załącznik nr 2 do SIWZ – W</w:t>
      </w:r>
      <w:r w:rsidR="00AD6EE5" w:rsidRPr="00E778CF">
        <w:rPr>
          <w:rFonts w:ascii="Verdana" w:hAnsi="Verdana"/>
          <w:b/>
          <w:sz w:val="20"/>
          <w:szCs w:val="20"/>
        </w:rPr>
        <w:t>ykaz podwykonawców</w:t>
      </w: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0766" w:rsidRPr="00E778CF" w:rsidRDefault="00BE0766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 w:rsidP="00AD6EE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INFORMACJA DOTYCZĄCA PODWYKONAWCÓW</w:t>
      </w: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B551D" w:rsidP="00AD6EE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AD.26.12</w:t>
      </w:r>
      <w:r w:rsidR="00AD6EE5" w:rsidRPr="00E778CF">
        <w:rPr>
          <w:rFonts w:ascii="Verdana" w:hAnsi="Verdana"/>
          <w:sz w:val="20"/>
          <w:szCs w:val="20"/>
        </w:rPr>
        <w:t>.2019</w:t>
      </w:r>
    </w:p>
    <w:p w:rsidR="00AD6EE5" w:rsidRPr="00E778CF" w:rsidRDefault="00AD6EE5" w:rsidP="005E5A60">
      <w:pPr>
        <w:spacing w:line="360" w:lineRule="auto"/>
        <w:ind w:left="4956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Ciechanów, dnia ……………….…….. 2019 r. </w:t>
      </w:r>
    </w:p>
    <w:p w:rsidR="00AD6EE5" w:rsidRPr="00E778CF" w:rsidRDefault="00AD6EE5" w:rsidP="00AD6EE5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D6EE5" w:rsidRPr="00E778CF" w:rsidRDefault="00AD6EE5" w:rsidP="00AD6EE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bCs/>
          <w:color w:val="000000"/>
          <w:sz w:val="20"/>
          <w:szCs w:val="20"/>
        </w:rPr>
        <w:t>Dane dotyczące Wykonawcy.</w:t>
      </w:r>
    </w:p>
    <w:p w:rsidR="00AD6EE5" w:rsidRPr="00E778CF" w:rsidRDefault="00AD6EE5" w:rsidP="00AD6EE5">
      <w:pPr>
        <w:widowControl w:val="0"/>
        <w:numPr>
          <w:ilvl w:val="0"/>
          <w:numId w:val="24"/>
        </w:numPr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Nazwa/Imię i nazwisko: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</w:p>
    <w:p w:rsidR="00AD6EE5" w:rsidRPr="00E778CF" w:rsidRDefault="00AD6EE5" w:rsidP="00955E91">
      <w:pPr>
        <w:widowControl w:val="0"/>
        <w:numPr>
          <w:ilvl w:val="0"/>
          <w:numId w:val="24"/>
        </w:numPr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57" w:hanging="426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Siedziba/Adres zamieszkania:................................................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AD6EE5" w:rsidRPr="00E778CF" w:rsidRDefault="00AD6EE5" w:rsidP="00955E91">
      <w:pPr>
        <w:widowControl w:val="0"/>
        <w:numPr>
          <w:ilvl w:val="0"/>
          <w:numId w:val="24"/>
        </w:numPr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57" w:hanging="426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AD6EE5" w:rsidRPr="00E778CF" w:rsidRDefault="00AD6EE5" w:rsidP="00955E91">
      <w:pPr>
        <w:widowControl w:val="0"/>
        <w:numPr>
          <w:ilvl w:val="0"/>
          <w:numId w:val="24"/>
        </w:numPr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57" w:hanging="426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telefonu:……………………………………… Numer faksu: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AD6EE5" w:rsidRPr="00E778CF" w:rsidRDefault="00AD6EE5" w:rsidP="00955E91">
      <w:pPr>
        <w:widowControl w:val="0"/>
        <w:numPr>
          <w:ilvl w:val="0"/>
          <w:numId w:val="24"/>
        </w:numPr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57" w:hanging="426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REGON:……………………………………    Numer NIP: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730"/>
        <w:gridCol w:w="3317"/>
      </w:tblGrid>
      <w:tr w:rsidR="00AD6EE5" w:rsidRPr="00E778CF" w:rsidTr="00D56349">
        <w:trPr>
          <w:trHeight w:val="998"/>
        </w:trPr>
        <w:tc>
          <w:tcPr>
            <w:tcW w:w="902" w:type="dxa"/>
            <w:shd w:val="clear" w:color="auto" w:fill="auto"/>
            <w:vAlign w:val="center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Część zamówienia, którą Wykonawca zamierza powierzyć do wykonania podwykonawcy (należy podać zakres przedmiotu zamówienia)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Podwykonawca (nazwa, firma)</w:t>
            </w:r>
          </w:p>
        </w:tc>
      </w:tr>
      <w:tr w:rsidR="00AD6EE5" w:rsidRPr="00E778CF" w:rsidTr="00D56349">
        <w:trPr>
          <w:trHeight w:val="700"/>
        </w:trPr>
        <w:tc>
          <w:tcPr>
            <w:tcW w:w="902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6EE5" w:rsidRPr="00E778CF" w:rsidTr="00D56349">
        <w:trPr>
          <w:trHeight w:val="682"/>
        </w:trPr>
        <w:tc>
          <w:tcPr>
            <w:tcW w:w="902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6EE5" w:rsidRPr="00E778CF" w:rsidTr="00D56349">
        <w:trPr>
          <w:trHeight w:val="564"/>
        </w:trPr>
        <w:tc>
          <w:tcPr>
            <w:tcW w:w="902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</w:tcPr>
          <w:p w:rsidR="00AD6EE5" w:rsidRPr="00E778CF" w:rsidRDefault="00AD6EE5" w:rsidP="00D56349">
            <w:pPr>
              <w:pStyle w:val="Standard"/>
              <w:widowControl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Jeżeli Wykonawca nie zamierza powierzyć podwykonawcy realizacji części zamówienia, w rubrykach należy wpisać nie dotyczy.</w:t>
      </w: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AD6EE5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="00002BC1" w:rsidRPr="00E778CF">
        <w:rPr>
          <w:rFonts w:ascii="Verdana" w:hAnsi="Verdana"/>
          <w:sz w:val="20"/>
          <w:szCs w:val="20"/>
        </w:rPr>
        <w:t>.......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="00002BC1" w:rsidRPr="00E778CF">
        <w:rPr>
          <w:rFonts w:ascii="Verdana" w:hAnsi="Verdana"/>
          <w:sz w:val="20"/>
          <w:szCs w:val="20"/>
        </w:rPr>
        <w:t xml:space="preserve">             </w:t>
      </w:r>
      <w:r w:rsidRPr="00E778CF">
        <w:rPr>
          <w:rFonts w:ascii="Verdana" w:hAnsi="Verdana"/>
          <w:sz w:val="20"/>
          <w:szCs w:val="20"/>
        </w:rPr>
        <w:t>…………………………………………….</w:t>
      </w:r>
    </w:p>
    <w:p w:rsidR="00BE0766" w:rsidRPr="00E778CF" w:rsidRDefault="00AD6EE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     Miejscowoś</w:t>
      </w:r>
      <w:r w:rsidR="00002BC1" w:rsidRPr="00E778CF">
        <w:rPr>
          <w:rFonts w:ascii="Verdana" w:hAnsi="Verdana"/>
          <w:sz w:val="20"/>
          <w:szCs w:val="20"/>
        </w:rPr>
        <w:t xml:space="preserve">ć, data </w:t>
      </w:r>
      <w:r w:rsidR="00002BC1" w:rsidRPr="00E778CF">
        <w:rPr>
          <w:rFonts w:ascii="Verdana" w:hAnsi="Verdana"/>
          <w:sz w:val="20"/>
          <w:szCs w:val="20"/>
        </w:rPr>
        <w:tab/>
      </w:r>
      <w:r w:rsidR="00002BC1"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>(</w:t>
      </w:r>
      <w:r w:rsidR="00002BC1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BE0766" w:rsidRPr="00E778CF" w:rsidRDefault="00BE0766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0766" w:rsidRPr="00E778CF" w:rsidRDefault="00BE0766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D35F10" w:rsidRPr="00E778CF" w:rsidRDefault="00D35F1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5E5A60" w:rsidRPr="00E778CF" w:rsidRDefault="005E5A60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BC0B3E" w:rsidRPr="00E778CF" w:rsidRDefault="00BC0B3E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736E30" w:rsidRPr="00E778CF" w:rsidRDefault="00736E30" w:rsidP="00AD6EE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AD6EE5" w:rsidRPr="00E778CF" w:rsidRDefault="00AD6EE5" w:rsidP="00AD6EE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lastRenderedPageBreak/>
        <w:t xml:space="preserve">Załącznik nr 3 do SIWZ – </w:t>
      </w:r>
      <w:r w:rsidR="00624BF5" w:rsidRPr="00E778CF">
        <w:rPr>
          <w:rFonts w:ascii="Verdana" w:hAnsi="Verdana"/>
          <w:b/>
          <w:sz w:val="20"/>
          <w:szCs w:val="20"/>
        </w:rPr>
        <w:t>oświadczenie o przynależności do grupy kapitałowej</w:t>
      </w:r>
    </w:p>
    <w:p w:rsidR="00BC0B3E" w:rsidRPr="00E778CF" w:rsidRDefault="00BC0B3E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BC0B3E" w:rsidRPr="00E778CF" w:rsidRDefault="00BC0B3E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624BF5" w:rsidRPr="00E778CF" w:rsidRDefault="00AB551D" w:rsidP="00624BF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AD.26.12</w:t>
      </w:r>
      <w:r w:rsidR="00624BF5" w:rsidRPr="00E778CF">
        <w:rPr>
          <w:rFonts w:ascii="Verdana" w:hAnsi="Verdana"/>
          <w:sz w:val="20"/>
          <w:szCs w:val="20"/>
        </w:rPr>
        <w:t>.2019</w:t>
      </w:r>
    </w:p>
    <w:p w:rsidR="00624BF5" w:rsidRPr="00E778CF" w:rsidRDefault="00624BF5" w:rsidP="00624BF5">
      <w:pPr>
        <w:spacing w:line="360" w:lineRule="auto"/>
        <w:ind w:left="4248" w:firstLine="708"/>
        <w:jc w:val="both"/>
        <w:rPr>
          <w:rFonts w:ascii="Verdana" w:hAnsi="Verdana"/>
          <w:sz w:val="20"/>
          <w:szCs w:val="20"/>
        </w:rPr>
      </w:pPr>
    </w:p>
    <w:p w:rsidR="005E5A60" w:rsidRPr="00E778CF" w:rsidRDefault="00624BF5" w:rsidP="005E5A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bCs/>
          <w:color w:val="000000"/>
          <w:sz w:val="20"/>
          <w:szCs w:val="20"/>
        </w:rPr>
        <w:t>Dane dotyczące Wykonawcy.</w:t>
      </w:r>
    </w:p>
    <w:p w:rsidR="005E5A60" w:rsidRPr="00E778CF" w:rsidRDefault="00624BF5" w:rsidP="005E5A60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Nazwa/Imię i nazwisko: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</w:p>
    <w:p w:rsidR="005E5A60" w:rsidRPr="00E778CF" w:rsidRDefault="00624BF5" w:rsidP="005E5A60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Siedziba/Adres zamieszkania:................................................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5E5A60" w:rsidRPr="00E778CF" w:rsidRDefault="00624BF5" w:rsidP="005E5A60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5E5A60" w:rsidRPr="00E778CF" w:rsidRDefault="00624BF5" w:rsidP="005E5A60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telefonu:……………………………………… Numer faksu: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624BF5" w:rsidRPr="00E778CF" w:rsidRDefault="00624BF5" w:rsidP="005E5A60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REGON:……………………………………    Numer NIP: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BC0B3E" w:rsidRPr="00E778CF" w:rsidRDefault="00BC0B3E" w:rsidP="00BC0B3E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</w:p>
    <w:p w:rsidR="00624BF5" w:rsidRPr="00E778CF" w:rsidRDefault="00624BF5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OŚWIADCZENIE </w:t>
      </w:r>
    </w:p>
    <w:p w:rsidR="00624BF5" w:rsidRPr="00E778CF" w:rsidRDefault="00624BF5" w:rsidP="00624BF5">
      <w:pPr>
        <w:pStyle w:val="Standard"/>
        <w:widowControl/>
        <w:jc w:val="center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O przynależności do grupy kapitałowej </w:t>
      </w:r>
    </w:p>
    <w:p w:rsidR="00BC0B3E" w:rsidRPr="00E778CF" w:rsidRDefault="00BC0B3E" w:rsidP="00EA3073">
      <w:pPr>
        <w:shd w:val="clear" w:color="auto" w:fill="FFFFFF"/>
        <w:ind w:left="0"/>
        <w:rPr>
          <w:rFonts w:ascii="Verdana" w:hAnsi="Verdana"/>
          <w:color w:val="000000"/>
          <w:spacing w:val="-2"/>
          <w:sz w:val="20"/>
          <w:szCs w:val="20"/>
        </w:rPr>
      </w:pPr>
    </w:p>
    <w:p w:rsidR="00BC0B3E" w:rsidRPr="00E778CF" w:rsidRDefault="00BC0B3E" w:rsidP="005E5A60">
      <w:pPr>
        <w:shd w:val="clear" w:color="auto" w:fill="FFFFFF"/>
        <w:jc w:val="both"/>
        <w:rPr>
          <w:rFonts w:ascii="Verdana" w:hAnsi="Verdana"/>
          <w:color w:val="000000"/>
          <w:spacing w:val="-2"/>
          <w:sz w:val="20"/>
          <w:szCs w:val="20"/>
        </w:rPr>
      </w:pP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Składając ofertę w postępowaniu o udzielenie zamówienia na „</w:t>
      </w:r>
      <w:r w:rsidR="00736E30" w:rsidRPr="00E778CF">
        <w:rPr>
          <w:rFonts w:ascii="Verdana" w:hAnsi="Verdana"/>
          <w:sz w:val="20"/>
          <w:szCs w:val="20"/>
        </w:rPr>
        <w:t xml:space="preserve">Dostawę wyposażenia pracowni szkolnych w Zespole Szkół Nr 1 w Ciechanowie" </w:t>
      </w:r>
      <w:r w:rsidRPr="00E778CF">
        <w:rPr>
          <w:rFonts w:ascii="Verdana" w:hAnsi="Verdana"/>
          <w:sz w:val="20"/>
          <w:szCs w:val="20"/>
        </w:rPr>
        <w:t>w związku z art. 24 ust. 1 ustawy z dnia 29 stycznia 2004 r. Prawo zamówień publicznych oświadczamy, że;</w:t>
      </w:r>
    </w:p>
    <w:p w:rsidR="005E5A60" w:rsidRPr="00E778CF" w:rsidRDefault="005E5A60" w:rsidP="005E5A60">
      <w:pPr>
        <w:ind w:left="0" w:right="0"/>
        <w:jc w:val="both"/>
        <w:rPr>
          <w:rFonts w:ascii="Verdana" w:hAnsi="Verdana"/>
          <w:sz w:val="20"/>
          <w:szCs w:val="20"/>
        </w:rPr>
      </w:pP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1.nie należymy do tej samej grupy kapitałowej, co inni wykonawcy, którzy w tym postępowaniu złożyli oferty lub oferty częściowe*</w:t>
      </w: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2.należymy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</w:t>
      </w: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* niepotrzebne skreślić</w:t>
      </w: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ind w:left="0" w:right="0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ind w:left="0" w:right="0"/>
        <w:jc w:val="both"/>
        <w:rPr>
          <w:rFonts w:ascii="Verdana" w:hAnsi="Verdana"/>
          <w:sz w:val="20"/>
          <w:szCs w:val="20"/>
        </w:rPr>
      </w:pP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Uwaga: </w:t>
      </w:r>
    </w:p>
    <w:p w:rsidR="00624BF5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W przypadku złożenia oferty przez podmioty występujące wspólnie, wymagane oświadczenie winno być złożone przez każdy podmiot. </w:t>
      </w:r>
    </w:p>
    <w:p w:rsidR="007E30B6" w:rsidRPr="00E778CF" w:rsidRDefault="00624BF5" w:rsidP="005E5A60">
      <w:pPr>
        <w:ind w:left="0" w:right="0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624BF5" w:rsidRPr="00E778CF" w:rsidRDefault="00624BF5" w:rsidP="00624BF5">
      <w:pPr>
        <w:ind w:left="0" w:right="0"/>
        <w:rPr>
          <w:rFonts w:ascii="Verdana" w:hAnsi="Verdana"/>
          <w:sz w:val="20"/>
          <w:szCs w:val="20"/>
        </w:rPr>
      </w:pPr>
    </w:p>
    <w:p w:rsidR="00624BF5" w:rsidRPr="00E778CF" w:rsidRDefault="00624BF5" w:rsidP="00624BF5">
      <w:pPr>
        <w:ind w:left="0" w:right="0"/>
        <w:rPr>
          <w:rFonts w:ascii="Verdana" w:hAnsi="Verdana"/>
        </w:rPr>
      </w:pPr>
    </w:p>
    <w:p w:rsidR="00624BF5" w:rsidRPr="00E778CF" w:rsidRDefault="00624BF5" w:rsidP="00624BF5">
      <w:pPr>
        <w:ind w:left="0" w:right="0"/>
        <w:rPr>
          <w:rFonts w:ascii="Verdana" w:hAnsi="Verdana"/>
          <w:sz w:val="20"/>
          <w:szCs w:val="20"/>
        </w:rPr>
      </w:pPr>
    </w:p>
    <w:p w:rsidR="00624BF5" w:rsidRPr="00E778CF" w:rsidRDefault="00624BF5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="005E5A60" w:rsidRPr="00E778CF">
        <w:rPr>
          <w:rFonts w:ascii="Verdana" w:hAnsi="Verdana"/>
          <w:sz w:val="20"/>
          <w:szCs w:val="20"/>
        </w:rPr>
        <w:tab/>
      </w:r>
      <w:r w:rsidR="005E5A60"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>…………………………………………….</w:t>
      </w:r>
    </w:p>
    <w:p w:rsidR="00624BF5" w:rsidRPr="00E778CF" w:rsidRDefault="00624BF5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 Miejscowość, data 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="005E5A60" w:rsidRPr="00E778CF">
        <w:rPr>
          <w:rFonts w:ascii="Verdana" w:hAnsi="Verdana"/>
          <w:sz w:val="20"/>
          <w:szCs w:val="20"/>
        </w:rPr>
        <w:t xml:space="preserve">     </w:t>
      </w:r>
      <w:r w:rsidR="004B6FD5" w:rsidRPr="00E778CF">
        <w:rPr>
          <w:rFonts w:ascii="Verdana" w:hAnsi="Verdana"/>
          <w:sz w:val="20"/>
          <w:szCs w:val="20"/>
        </w:rPr>
        <w:t xml:space="preserve">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736E30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624BF5" w:rsidRPr="00E778CF" w:rsidRDefault="00624BF5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624BF5" w:rsidRPr="00E778CF" w:rsidRDefault="00624BF5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C7286" w:rsidRPr="00E778CF" w:rsidRDefault="00BC7286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Default="005E5A60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Pr="00E778CF" w:rsidRDefault="009E4F57" w:rsidP="00624BF5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624BF5" w:rsidRPr="00E778CF" w:rsidRDefault="00624BF5" w:rsidP="00624BF5">
      <w:pPr>
        <w:ind w:left="0" w:right="0"/>
        <w:rPr>
          <w:rFonts w:ascii="Verdana" w:eastAsia="Symbol" w:hAnsi="Verdana"/>
          <w:sz w:val="20"/>
          <w:szCs w:val="20"/>
        </w:rPr>
      </w:pPr>
    </w:p>
    <w:p w:rsidR="00377FCF" w:rsidRPr="00E778CF" w:rsidRDefault="00377FCF" w:rsidP="00624BF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624BF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624BF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624BF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</w:p>
    <w:p w:rsidR="00624BF5" w:rsidRPr="00E778CF" w:rsidRDefault="00624BF5" w:rsidP="00624BF5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lastRenderedPageBreak/>
        <w:t>Załącznik nr 4 – formularz oferty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BF5" w:rsidRPr="00E778CF" w:rsidRDefault="00624BF5" w:rsidP="00BC728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FORMULARZ OFERTOWY</w:t>
      </w:r>
    </w:p>
    <w:p w:rsidR="005E5A60" w:rsidRPr="00E778CF" w:rsidRDefault="005E5A60" w:rsidP="00624BF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24BF5" w:rsidRPr="00E778CF" w:rsidRDefault="00AB551D" w:rsidP="00624BF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AD.26.12</w:t>
      </w:r>
      <w:r w:rsidR="00624BF5" w:rsidRPr="00E778CF">
        <w:rPr>
          <w:rFonts w:ascii="Verdana" w:hAnsi="Verdana"/>
          <w:sz w:val="20"/>
          <w:szCs w:val="20"/>
        </w:rPr>
        <w:t>.2019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ZAMAWIAJĄCY: 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Powiat Ciechanowski z siedzibą w Ciechanowie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06 - 400 Ciechanów ul. 17-go Stycznia 7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Jednostka realizująca:</w:t>
      </w:r>
      <w:r w:rsidRPr="00E778CF">
        <w:rPr>
          <w:rFonts w:ascii="Verdana" w:hAnsi="Verdana"/>
          <w:b/>
          <w:sz w:val="20"/>
          <w:szCs w:val="20"/>
        </w:rPr>
        <w:t xml:space="preserve"> Zespół Szkół Nr 1 w Ciechanowie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 xml:space="preserve">06 – 400 Ciechanów ul. Powstańców Warszawskich 24 </w:t>
      </w: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E5A60" w:rsidRPr="00E778CF" w:rsidRDefault="00624BF5" w:rsidP="005E5A60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778CF">
        <w:rPr>
          <w:rFonts w:ascii="Verdana" w:hAnsi="Verdana"/>
          <w:b/>
          <w:bCs/>
          <w:color w:val="000000"/>
          <w:sz w:val="20"/>
          <w:szCs w:val="20"/>
        </w:rPr>
        <w:t>Dane dotyczące Wykonawcy</w:t>
      </w:r>
      <w:r w:rsidR="005E5A60" w:rsidRPr="00E778CF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5E5A60" w:rsidRPr="00E778CF" w:rsidRDefault="00624BF5" w:rsidP="005E5A60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Nazwa/Imię i nazwisko: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</w:p>
    <w:p w:rsidR="005E5A60" w:rsidRPr="00E778CF" w:rsidRDefault="00624BF5" w:rsidP="005E5A60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Siedziba/Adres zamieszkania:................................................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5E5A60" w:rsidRPr="00E778CF" w:rsidRDefault="00624BF5" w:rsidP="005E5A60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5E5A60" w:rsidRPr="00E778CF" w:rsidRDefault="00624BF5" w:rsidP="005E5A60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telefonu:……………………………………… Numer faksu:</w:t>
      </w:r>
      <w:r w:rsidR="00BC7286" w:rsidRPr="00E778CF">
        <w:rPr>
          <w:rFonts w:ascii="Verdana" w:hAnsi="Verdana"/>
          <w:color w:val="000000"/>
          <w:sz w:val="20"/>
          <w:szCs w:val="20"/>
        </w:rPr>
        <w:t>………………………………………………….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624BF5" w:rsidRPr="00E778CF" w:rsidRDefault="00624BF5" w:rsidP="005E5A60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REGON:……………………………………    Numer NIP: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="00BC7286" w:rsidRPr="00E778CF">
        <w:rPr>
          <w:rFonts w:ascii="Verdana" w:hAnsi="Verdana"/>
          <w:color w:val="000000"/>
          <w:sz w:val="20"/>
          <w:szCs w:val="20"/>
        </w:rPr>
        <w:t>………………………………………………….</w:t>
      </w:r>
    </w:p>
    <w:p w:rsidR="00624BF5" w:rsidRPr="00E778CF" w:rsidRDefault="00624BF5" w:rsidP="00624BF5">
      <w:pPr>
        <w:shd w:val="clear" w:color="auto" w:fill="FFFFFF"/>
        <w:rPr>
          <w:rFonts w:ascii="Verdana" w:hAnsi="Verdana"/>
          <w:color w:val="000000"/>
          <w:spacing w:val="-2"/>
          <w:sz w:val="20"/>
          <w:szCs w:val="20"/>
        </w:rPr>
      </w:pP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BF5" w:rsidRPr="00E778CF" w:rsidRDefault="00624BF5" w:rsidP="00624BF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Przystępuję do przetargu nieograniczonego</w:t>
      </w:r>
      <w:r w:rsidR="004B6FD5" w:rsidRPr="00E778CF">
        <w:rPr>
          <w:rFonts w:ascii="Verdana" w:hAnsi="Verdana"/>
          <w:sz w:val="20"/>
          <w:szCs w:val="20"/>
        </w:rPr>
        <w:t xml:space="preserve"> o udzielenie zamówienia publicznego</w:t>
      </w:r>
      <w:r w:rsidRPr="00E778CF">
        <w:rPr>
          <w:rFonts w:ascii="Verdana" w:hAnsi="Verdana"/>
          <w:sz w:val="20"/>
          <w:szCs w:val="20"/>
        </w:rPr>
        <w:t xml:space="preserve"> </w:t>
      </w:r>
      <w:proofErr w:type="spellStart"/>
      <w:r w:rsidRPr="00E778CF">
        <w:rPr>
          <w:rFonts w:ascii="Verdana" w:hAnsi="Verdana"/>
          <w:sz w:val="20"/>
          <w:szCs w:val="20"/>
        </w:rPr>
        <w:t>pn</w:t>
      </w:r>
      <w:proofErr w:type="spellEnd"/>
      <w:r w:rsidR="004B6FD5" w:rsidRPr="00E778CF">
        <w:rPr>
          <w:rFonts w:ascii="Verdana" w:hAnsi="Verdana"/>
          <w:sz w:val="20"/>
          <w:szCs w:val="20"/>
        </w:rPr>
        <w:t xml:space="preserve"> "Dostawa wyposażenia pracowni szkolnych w Zespole Szkół Nr 1 w Ciechanowie"</w:t>
      </w:r>
      <w:r w:rsidRPr="00E778CF">
        <w:rPr>
          <w:rFonts w:ascii="Verdana" w:hAnsi="Verdana"/>
          <w:sz w:val="20"/>
          <w:szCs w:val="20"/>
        </w:rPr>
        <w:t>.</w:t>
      </w:r>
    </w:p>
    <w:p w:rsidR="005E5A60" w:rsidRPr="00E778CF" w:rsidRDefault="005E5A60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BF5" w:rsidRPr="00E778CF" w:rsidRDefault="009F152D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Informacje dotyczące ceny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95"/>
        <w:gridCol w:w="1990"/>
        <w:gridCol w:w="1990"/>
        <w:gridCol w:w="1990"/>
      </w:tblGrid>
      <w:tr w:rsidR="00D56349" w:rsidRPr="00E778CF" w:rsidTr="00D56349">
        <w:tc>
          <w:tcPr>
            <w:tcW w:w="1284" w:type="dxa"/>
            <w:shd w:val="clear" w:color="auto" w:fill="auto"/>
            <w:vAlign w:val="center"/>
          </w:tcPr>
          <w:p w:rsidR="009F152D" w:rsidRPr="00E778CF" w:rsidRDefault="009F152D" w:rsidP="00D56349">
            <w:pPr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F152D" w:rsidRPr="00E778CF" w:rsidRDefault="009F152D" w:rsidP="00D56349">
            <w:pPr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Nazwa asortymentu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F152D" w:rsidRPr="00E778CF" w:rsidRDefault="009F152D" w:rsidP="00D56349">
            <w:pPr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F152D" w:rsidRPr="00E778CF" w:rsidRDefault="009F152D" w:rsidP="00D56349">
            <w:pPr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% VAT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F152D" w:rsidRPr="00E778CF" w:rsidRDefault="009F152D" w:rsidP="00D56349">
            <w:pPr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Cena jednostkowa brutto</w:t>
            </w: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152D" w:rsidRPr="00E778CF" w:rsidTr="00D56349">
        <w:tc>
          <w:tcPr>
            <w:tcW w:w="7959" w:type="dxa"/>
            <w:gridSpan w:val="4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Razem wartość części </w:t>
            </w: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152D" w:rsidRPr="00E778CF" w:rsidTr="00D56349">
        <w:tc>
          <w:tcPr>
            <w:tcW w:w="7959" w:type="dxa"/>
            <w:gridSpan w:val="4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Razem wartość części </w:t>
            </w: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152D" w:rsidRPr="00E778CF" w:rsidTr="00D56349">
        <w:tc>
          <w:tcPr>
            <w:tcW w:w="7959" w:type="dxa"/>
            <w:gridSpan w:val="4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Razem wartość części </w:t>
            </w: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152D" w:rsidRPr="00E778CF" w:rsidTr="00D56349">
        <w:tc>
          <w:tcPr>
            <w:tcW w:w="7959" w:type="dxa"/>
            <w:gridSpan w:val="4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Razem wartość części </w:t>
            </w: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349" w:rsidRPr="00E778CF" w:rsidTr="00D56349">
        <w:tc>
          <w:tcPr>
            <w:tcW w:w="1284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152D" w:rsidRPr="00E778CF" w:rsidTr="00D56349">
        <w:tc>
          <w:tcPr>
            <w:tcW w:w="7959" w:type="dxa"/>
            <w:gridSpan w:val="4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Razem wartość części </w:t>
            </w:r>
          </w:p>
        </w:tc>
        <w:tc>
          <w:tcPr>
            <w:tcW w:w="1990" w:type="dxa"/>
            <w:shd w:val="clear" w:color="auto" w:fill="auto"/>
          </w:tcPr>
          <w:p w:rsidR="009F152D" w:rsidRPr="00E778CF" w:rsidRDefault="009F152D" w:rsidP="00D56349">
            <w:pPr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F152D" w:rsidRPr="00E778CF" w:rsidRDefault="009F152D" w:rsidP="00624BF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Wykonawca wypełnia tylko te wiersze, które stanowią przedmiot oferty. Pozostałe puste wiersze należy usunąć.</w:t>
      </w:r>
    </w:p>
    <w:p w:rsidR="009F152D" w:rsidRPr="00E778CF" w:rsidRDefault="009F152D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C7286" w:rsidRPr="00E778CF" w:rsidRDefault="00BC7286" w:rsidP="00624BF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Opis oferowanego sprzętu</w:t>
      </w:r>
      <w:r w:rsidR="00F06112" w:rsidRPr="00E778CF">
        <w:rPr>
          <w:rFonts w:ascii="Verdana" w:hAnsi="Verdana"/>
          <w:b/>
          <w:sz w:val="20"/>
          <w:szCs w:val="20"/>
        </w:rPr>
        <w:t xml:space="preserve"> (uwaga: </w:t>
      </w:r>
      <w:r w:rsidR="00F06112" w:rsidRPr="00E778CF">
        <w:rPr>
          <w:rFonts w:ascii="Verdana" w:hAnsi="Verdana"/>
          <w:bCs/>
          <w:sz w:val="20"/>
          <w:szCs w:val="20"/>
        </w:rPr>
        <w:t>tabela dotyczy tylko pozycji sprzętu, nie dotyczy szaf i oprogramowania)</w:t>
      </w:r>
      <w:r w:rsidRPr="00E778CF">
        <w:rPr>
          <w:rFonts w:ascii="Verdana" w:hAnsi="Verdana"/>
          <w:bCs/>
          <w:sz w:val="20"/>
          <w:szCs w:val="20"/>
        </w:rPr>
        <w:t>:</w:t>
      </w:r>
    </w:p>
    <w:p w:rsidR="00526F0D" w:rsidRPr="00E778CF" w:rsidRDefault="00526F0D" w:rsidP="00526F0D">
      <w:pPr>
        <w:pStyle w:val="Akapitzlist1"/>
        <w:numPr>
          <w:ilvl w:val="3"/>
          <w:numId w:val="9"/>
        </w:numPr>
        <w:autoSpaceDE w:val="0"/>
        <w:autoSpaceDN w:val="0"/>
        <w:adjustRightInd w:val="0"/>
        <w:spacing w:after="0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Magnetofon – 2 szt.</w:t>
      </w:r>
    </w:p>
    <w:p w:rsidR="00526F0D" w:rsidRPr="00E778CF" w:rsidRDefault="00526F0D" w:rsidP="00624BF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1954"/>
        <w:gridCol w:w="4070"/>
        <w:gridCol w:w="4230"/>
        <w:gridCol w:w="94"/>
      </w:tblGrid>
      <w:tr w:rsidR="00BC7286" w:rsidRPr="00E778CF" w:rsidTr="00526F0D">
        <w:trPr>
          <w:gridBefore w:val="1"/>
          <w:wBefore w:w="71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6" w:rsidRPr="00E778CF" w:rsidRDefault="00BC7286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C7286" w:rsidRPr="00E778CF" w:rsidRDefault="00BC7286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BC7286" w:rsidRPr="00E778CF" w:rsidRDefault="00BC7286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Calibri" w:hAnsi="Calibri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 …………………………………….</w:t>
            </w:r>
          </w:p>
          <w:p w:rsidR="00BC7286" w:rsidRPr="00E778CF" w:rsidRDefault="00BC7286" w:rsidP="00526F0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778CF">
              <w:rPr>
                <w:rFonts w:ascii="Calibri" w:hAnsi="Calibri"/>
                <w:i/>
                <w:sz w:val="16"/>
                <w:szCs w:val="16"/>
              </w:rPr>
              <w:t>(wypełnia Wykonawca)</w:t>
            </w:r>
          </w:p>
        </w:tc>
      </w:tr>
      <w:tr w:rsidR="00526F0D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998"/>
          <w:jc w:val="center"/>
        </w:trPr>
        <w:tc>
          <w:tcPr>
            <w:tcW w:w="2025" w:type="dxa"/>
            <w:gridSpan w:val="2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070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30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Opis oferowanego towaru (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wypełnia wykonawca)</w:t>
            </w: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Odtwarzacz CD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Właściwości diody laserowej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Emisja ciągła 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Wyjście lasera- maksymalnie 45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μW</w:t>
            </w:r>
            <w:proofErr w:type="spellEnd"/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Liczba kanałów - 2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Częstotliwość - 20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20 000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Brak zniekształceń i drżenia;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BLUETOOTH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BLUETOOTH 2.1 + EDR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Zasięg komunikacji - 10 m;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Częstotliwość - 2,4 GHz;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Modulacja - FHSS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Obsługiwane profile BLUETOOTH:</w:t>
            </w:r>
          </w:p>
          <w:p w:rsidR="00BC7286" w:rsidRPr="009E4F57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lang w:val="en-US"/>
              </w:rPr>
              <w:t>- A2DP (Advanced Audio Distribution Profile)</w:t>
            </w:r>
          </w:p>
          <w:p w:rsidR="00BC7286" w:rsidRPr="009E4F57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lang w:val="en-US"/>
              </w:rPr>
              <w:t>- AVRCP (Audio/Video Remote Control Profile)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Obsługiwany kodek - SBC (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Subband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Codec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);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Radio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Zakres częstotliwości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FM: 87,5 MHz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108 MHz;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AM: 531 kHz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 xml:space="preserve">-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1 602 kHz;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Anteny: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Antena teleskopowa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Wbudowana ferrytowa antena prętowa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Wejścia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AUDIO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Stereo mini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USB Typ A, USB 2.0 zgodne z Full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Wyjście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Stereo mini (słuchawkowe)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Obsługiwane formaty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MP3;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WMA: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AAC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Głośnik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Dwa głośniki pełnozakresowe o średnicy 8 cm i rezystancji 6 </w:t>
            </w:r>
            <w:r w:rsidRPr="00E778CF">
              <w:rPr>
                <w:rFonts w:ascii="Verdana" w:eastAsia="SonyFontUnicode" w:hAnsi="Verdana" w:cs="Calibri"/>
                <w:sz w:val="20"/>
                <w:szCs w:val="20"/>
              </w:rPr>
              <w:t>Ohmów;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,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Moc wyjściowa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- 2 x 2W;</w:t>
            </w:r>
          </w:p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- zniekształcenia harmoniczne maksymalnie 10%;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Zasilanie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- 230 V prądu zmiennego, 50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Hz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(zasilanie sieciowe)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- 9 V prądu stałego zasilanie bateryjne;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Pobór mocy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Maksymalnie 15W;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Żywotność baterii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Odtwarzanie płyt CD - 9 godzin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Odtwarzanie z urządzenia USB - 11 godzin;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Odbiór radia FM - 25 godzin</w:t>
            </w:r>
          </w:p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BLUETOOTH - 12 godzin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Suma wymiarów włącznie z wystającymi elementami  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Maksymalne 70 cm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2,5 kg z bateriami;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shd w:val="clear" w:color="auto" w:fill="FFFFFF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C7286" w:rsidRPr="00E778CF" w:rsidTr="00526F0D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94" w:type="dxa"/>
          <w:trHeight w:val="284"/>
          <w:jc w:val="center"/>
        </w:trPr>
        <w:tc>
          <w:tcPr>
            <w:tcW w:w="2025" w:type="dxa"/>
            <w:gridSpan w:val="2"/>
            <w:vAlign w:val="center"/>
          </w:tcPr>
          <w:p w:rsidR="00BC7286" w:rsidRPr="00E778CF" w:rsidRDefault="00BC7286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4070" w:type="dxa"/>
            <w:vAlign w:val="center"/>
          </w:tcPr>
          <w:p w:rsidR="00BC7286" w:rsidRPr="00E778CF" w:rsidRDefault="00BC7286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24 miesiące</w:t>
            </w:r>
          </w:p>
        </w:tc>
        <w:tc>
          <w:tcPr>
            <w:tcW w:w="4230" w:type="dxa"/>
          </w:tcPr>
          <w:p w:rsidR="00BC7286" w:rsidRPr="00E778CF" w:rsidRDefault="00BC7286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BC7286" w:rsidRPr="00E778CF" w:rsidRDefault="00BC7286" w:rsidP="00BC7286"/>
    <w:p w:rsidR="00BC7286" w:rsidRPr="00E778CF" w:rsidRDefault="00BC7286" w:rsidP="00526F0D">
      <w:pPr>
        <w:pStyle w:val="Akapitzlist1"/>
        <w:numPr>
          <w:ilvl w:val="3"/>
          <w:numId w:val="9"/>
        </w:numPr>
        <w:spacing w:after="0"/>
        <w:jc w:val="left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 xml:space="preserve">Komputer przenośny (laptop) – 40 szt. </w:t>
      </w:r>
    </w:p>
    <w:p w:rsidR="00BC7286" w:rsidRPr="00E778CF" w:rsidRDefault="00BC7286" w:rsidP="00526F0D">
      <w:pPr>
        <w:ind w:left="2340"/>
        <w:rPr>
          <w:rFonts w:cs="Calibri"/>
          <w:color w:val="FF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348"/>
        <w:gridCol w:w="4160"/>
      </w:tblGrid>
      <w:tr w:rsidR="00526F0D" w:rsidRPr="00E778CF" w:rsidTr="00526F0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Calibri" w:hAnsi="Calibri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 …………………………………….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778CF">
              <w:rPr>
                <w:rFonts w:ascii="Calibri" w:hAnsi="Calibri"/>
                <w:i/>
                <w:sz w:val="16"/>
                <w:szCs w:val="16"/>
              </w:rPr>
              <w:t>(wypełnia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998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160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Opis oferowanego towaru (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Matryca TFT, 15,6” z podświetleniem w technologii LED, powłoka antyrefleksyjna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Anti-Glare</w:t>
            </w:r>
            <w:proofErr w:type="spellEnd"/>
            <w:r w:rsidR="00226F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226FDF" w:rsidRPr="00E778CF">
              <w:rPr>
                <w:rFonts w:ascii="Verdana" w:hAnsi="Verdana" w:cs="Calibri"/>
                <w:sz w:val="20"/>
                <w:szCs w:val="20"/>
              </w:rPr>
              <w:t>(ekran matowy)</w:t>
            </w:r>
            <w:r w:rsidR="00226F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226FDF" w:rsidRPr="00E778CF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226F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- rozdzielczość: FHD 1920x1080, 220nits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Obudowa komputera matowa, zawiasy metalowe. </w:t>
            </w:r>
          </w:p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Kąt otwarcia matrycy min.130 stopni. W </w:t>
            </w:r>
            <w:r w:rsidR="00226FDF" w:rsidRPr="00E778CF">
              <w:rPr>
                <w:rFonts w:ascii="Verdana" w:hAnsi="Verdana" w:cs="Calibri"/>
                <w:sz w:val="20"/>
                <w:szCs w:val="20"/>
              </w:rPr>
              <w:t>obudowę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wbudowane co najmniej 2 diody sygnalizujące stan naładowania akumulatora oraz pracę dysku twardego.  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Płyta główna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Zaprojektowana i wyprodukowana przez producenta komputera;</w:t>
            </w:r>
          </w:p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Wyposażona w interfejs SATA III (6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Gb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/s) do obsługi dysków twardych;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Style w:val="Hipercze"/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Procesor, </w:t>
            </w:r>
            <w:r w:rsidR="00226FDF">
              <w:rPr>
                <w:rFonts w:ascii="Verdana" w:hAnsi="Verdana" w:cs="Calibri"/>
                <w:sz w:val="20"/>
                <w:szCs w:val="20"/>
              </w:rPr>
              <w:t>osiągający wynik co najmniej 800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0 pkt w teście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PassMark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CPU Mark, według wyników opublikowanych na stronie </w:t>
            </w:r>
            <w:hyperlink r:id="rId12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http://www.cpubenchmark.net</w:t>
              </w:r>
            </w:hyperlink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 xml:space="preserve"> lub </w:t>
            </w:r>
            <w:hyperlink r:id="rId13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http://www.passmark.com</w:t>
              </w:r>
            </w:hyperlink>
          </w:p>
          <w:p w:rsidR="00526F0D" w:rsidRPr="00E778CF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>Dostarczyć wydruk z jednej z powyższych stron internetowych na wezwanie zamawiającego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Pamięć operacyjna RAM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/>
                <w:sz w:val="20"/>
                <w:szCs w:val="20"/>
              </w:rPr>
              <w:t>8GB</w:t>
            </w:r>
            <w:r w:rsidR="00226FDF">
              <w:rPr>
                <w:rFonts w:ascii="Verdana" w:hAnsi="Verdana"/>
                <w:sz w:val="20"/>
                <w:szCs w:val="20"/>
              </w:rPr>
              <w:t xml:space="preserve"> DDR4</w:t>
            </w:r>
            <w:r w:rsidRPr="00E778CF">
              <w:rPr>
                <w:rFonts w:ascii="Verdana" w:hAnsi="Verdana"/>
                <w:sz w:val="20"/>
                <w:szCs w:val="20"/>
              </w:rPr>
              <w:t xml:space="preserve"> (minimum) , możliwość rozbudowy do 32 GB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Pamięć masowa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256GB SSD M.2 (lub większy) zawierający partycję RECOVERY umożliwiającą odtworzenie systemu operacyjnego fabrycznie zainstalowanego na komputerze po awarii.</w:t>
            </w:r>
          </w:p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Możliwość instalacji zamiennie dysku 2.5</w:t>
            </w:r>
            <w:r w:rsidR="00226FDF">
              <w:rPr>
                <w:rFonts w:ascii="Verdana" w:hAnsi="Verdana" w:cs="Calibri"/>
                <w:sz w:val="20"/>
                <w:szCs w:val="20"/>
              </w:rPr>
              <w:t>”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Wydajność grafiki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Style w:val="Hipercze"/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Karta graficzna mus</w:t>
            </w:r>
            <w:r w:rsidR="00226FDF">
              <w:rPr>
                <w:rFonts w:ascii="Verdana" w:hAnsi="Verdana" w:cs="Calibri"/>
                <w:sz w:val="20"/>
                <w:szCs w:val="20"/>
              </w:rPr>
              <w:t>i osiągać wynik co najmniej 1500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pkt. w teście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PassMark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3D Graphics Mark, według wyników opublikowanych na stronie </w:t>
            </w:r>
            <w:hyperlink r:id="rId14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 xml:space="preserve"> lub </w:t>
            </w:r>
            <w:hyperlink r:id="rId15" w:history="1">
              <w:r w:rsidRPr="00E778CF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http://www.passmark.com</w:t>
              </w:r>
            </w:hyperlink>
          </w:p>
          <w:p w:rsidR="00526F0D" w:rsidRPr="00E778CF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Style w:val="Hipercze"/>
                <w:rFonts w:ascii="Verdana" w:hAnsi="Verdana" w:cs="Calibri"/>
                <w:sz w:val="20"/>
                <w:szCs w:val="20"/>
              </w:rPr>
              <w:t>Dostarczyć wydruk z jednej z powyższych stron internetowych na wezwanie zamawiającego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Audio/Video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Karta dźwiękowa wbudowana, zgodna z HD Audio, 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Wbudowane głośniki stereo 2 x 1,5W, 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Wbudowany mikrofon, 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Sterowanie głośnością głośników za pośrednictwem wydzielonych klawiszy funkcyjnych na klawiaturze, 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Wydzielony przycisk funkcyjny do wyciszania głośników oraz mikrofonu, 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Kamera HD720p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Karta sieciowa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10/100/1000;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Porty/złącza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 x USB 3.1, i minimum 2 porty USB 3.0, złącze słuchawek i złącze mikrofonu typu COMBO, 1 x HDMI, RJ-45, czytnik kart multimedialnych (SD/SDHC/SDXC).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Klawiatura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Klawiatura wyspowa, układ US. Klawiatura z wydzielonym blokiem numerycznym.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WiFi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Wbudowana karta sieciowa, pracująca w standardzie AC (802.11AC)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Bluetooth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Wbudowany moduł Bluetooth 4.2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Wbudowana nagrywarka DVD; dopuszczamy zewnętrzną nagrywarkę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Bateria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3 ogniwa, 40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WHr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pozwalająca na nieprzerwaną pracę urządzenia przez min. 3 godzin. 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Zasilacz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Zasilacz zewnętrzny o mocy 90W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BIOS  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BIOS zgodny ze specyfikacją UEFI.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>Możliwość odczytania z BIOS bez uruchamiania systemu operacyjnego, następujących informacji: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 xml:space="preserve">- wersja BIOS </w:t>
            </w:r>
            <w:r w:rsidRPr="00E778CF">
              <w:rPr>
                <w:rFonts w:ascii="Verdana" w:hAnsi="Verdana" w:cs="Calibri"/>
                <w:sz w:val="20"/>
                <w:szCs w:val="20"/>
              </w:rPr>
              <w:br/>
              <w:t>- nr seryjnym komputera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ilości pamięci RAM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typ procesora i jego prędkość;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- modele zainstalowanych dysków twardych</w:t>
            </w:r>
          </w:p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Administrator z poziomu  BIOS musi mieć możliwość wykonania poniższych </w:t>
            </w:r>
            <w:r w:rsidR="00226FDF" w:rsidRPr="00E778CF">
              <w:rPr>
                <w:rFonts w:ascii="Verdana" w:hAnsi="Verdana" w:cs="Calibri"/>
                <w:sz w:val="20"/>
                <w:szCs w:val="20"/>
              </w:rPr>
              <w:t>czynności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: </w:t>
            </w:r>
          </w:p>
          <w:p w:rsidR="00526F0D" w:rsidRPr="00E778CF" w:rsidRDefault="00526F0D" w:rsidP="00526F0D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Możliwość ustawienia hasła dla twardego dysku</w:t>
            </w:r>
          </w:p>
          <w:p w:rsidR="00526F0D" w:rsidRPr="00E778CF" w:rsidRDefault="00526F0D" w:rsidP="00526F0D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ustawienia hasła na starcie komputera tzw. POWER-On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Password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526F0D" w:rsidRPr="00E778CF" w:rsidRDefault="00526F0D" w:rsidP="00526F0D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ustawienia hasła Administratora i </w:t>
            </w:r>
            <w:r w:rsidR="00226FDF" w:rsidRPr="00E778CF">
              <w:rPr>
                <w:rFonts w:ascii="Verdana" w:hAnsi="Verdana" w:cs="Calibri"/>
                <w:sz w:val="20"/>
                <w:szCs w:val="20"/>
              </w:rPr>
              <w:t>użytkownika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BIOS </w:t>
            </w:r>
          </w:p>
          <w:p w:rsidR="00526F0D" w:rsidRPr="00E778CF" w:rsidRDefault="00226FDF" w:rsidP="00526F0D">
            <w:pPr>
              <w:numPr>
                <w:ilvl w:val="0"/>
                <w:numId w:val="42"/>
              </w:numPr>
              <w:ind w:right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Możliwość</w:t>
            </w:r>
            <w:r w:rsidR="00526F0D" w:rsidRPr="00E778CF">
              <w:rPr>
                <w:rFonts w:ascii="Verdana" w:hAnsi="Verdana" w:cs="Calibri"/>
                <w:sz w:val="20"/>
                <w:szCs w:val="20"/>
              </w:rPr>
              <w:t xml:space="preserve"> włączania/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wyłączania</w:t>
            </w:r>
            <w:r w:rsidR="00526F0D" w:rsidRPr="00E778C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wirtualizacji</w:t>
            </w:r>
            <w:r w:rsidR="00526F0D" w:rsidRPr="00E778CF">
              <w:rPr>
                <w:rFonts w:ascii="Verdana" w:hAnsi="Verdana" w:cs="Calibri"/>
                <w:sz w:val="20"/>
                <w:szCs w:val="20"/>
              </w:rPr>
              <w:t xml:space="preserve"> z poziomu BIOSU</w:t>
            </w:r>
          </w:p>
          <w:p w:rsidR="00526F0D" w:rsidRPr="00E778CF" w:rsidRDefault="00526F0D" w:rsidP="00526F0D">
            <w:pPr>
              <w:numPr>
                <w:ilvl w:val="0"/>
                <w:numId w:val="42"/>
              </w:numPr>
              <w:ind w:right="0" w:hanging="357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Wyłączania/Włączania: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 w:eastAsia="en-US"/>
              </w:rPr>
              <w:t>zintegr</w:t>
            </w:r>
            <w:r w:rsidRPr="00E778CF">
              <w:rPr>
                <w:rFonts w:ascii="Verdana" w:hAnsi="Verdana" w:cs="Calibri"/>
                <w:lang w:val="pl-PL"/>
              </w:rPr>
              <w:t>owanej karty WIFI;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/>
              </w:rPr>
              <w:t>portów USB;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3"/>
              </w:numPr>
              <w:spacing w:before="0" w:after="0"/>
              <w:ind w:left="622" w:hanging="357"/>
              <w:rPr>
                <w:rFonts w:ascii="Verdana" w:hAnsi="Verdana" w:cs="Calibri"/>
                <w:lang w:val="pl-PL" w:eastAsia="en-US"/>
              </w:rPr>
            </w:pPr>
            <w:r w:rsidRPr="00E778CF">
              <w:rPr>
                <w:rFonts w:ascii="Verdana" w:hAnsi="Verdana" w:cs="Calibri"/>
                <w:lang w:val="pl-PL"/>
              </w:rPr>
              <w:t>trybu</w:t>
            </w:r>
            <w:r w:rsidRPr="00E778CF">
              <w:rPr>
                <w:rFonts w:ascii="Verdana" w:hAnsi="Verdana" w:cs="Calibri"/>
                <w:lang w:val="pl-PL" w:eastAsia="en-US"/>
              </w:rPr>
              <w:t xml:space="preserve"> PXE dla karty sieciowej;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2"/>
              </w:numPr>
              <w:spacing w:before="0" w:after="0"/>
              <w:ind w:hanging="35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bootujących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typu USB, natomiast po uruchomieniu systemu operacyjnego porty USB są aktywne.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Bezpieczeństwo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- złącze </w:t>
            </w:r>
            <w:proofErr w:type="spellStart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Kensington</w:t>
            </w:r>
            <w:proofErr w:type="spellEnd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Lock,</w:t>
            </w:r>
          </w:p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- TPM 2.0;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Sprzęt musi być wyprodukowany zgodnie </w:t>
            </w:r>
            <w:r w:rsidR="00226FDF" w:rsidRPr="00E778CF">
              <w:rPr>
                <w:rFonts w:ascii="Verdana" w:hAnsi="Verdana" w:cs="Calibri"/>
                <w:bCs/>
                <w:sz w:val="20"/>
                <w:szCs w:val="20"/>
              </w:rPr>
              <w:t>z normą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ISO9001:2000 – certyfikat dla producenta sprzętu należy załączyć do oferty;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Waga/Wymiary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Waga urządze</w:t>
            </w:r>
            <w:r w:rsidR="00226FDF">
              <w:rPr>
                <w:rFonts w:ascii="Verdana" w:hAnsi="Verdana" w:cs="Calibri"/>
                <w:bCs/>
                <w:sz w:val="20"/>
                <w:szCs w:val="20"/>
              </w:rPr>
              <w:t>nia z baterią podstawową min. 1.8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kg;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System operacyjny</w:t>
            </w:r>
          </w:p>
        </w:tc>
        <w:tc>
          <w:tcPr>
            <w:tcW w:w="4348" w:type="dxa"/>
            <w:vAlign w:val="center"/>
          </w:tcPr>
          <w:p w:rsidR="00526F0D" w:rsidRPr="00E778CF" w:rsidRDefault="00226FDF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System operacyjny</w:t>
            </w:r>
            <w:r w:rsidR="00526F0D"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musi spełniać następujące wymagania poprzez wbudowane mechanizmy, bez użycia dodatkowych aplikacji: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Dostępne dwa rodzaje graficznego interfejsu użytkownika: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0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Klasyczny, umożliwiający obsługę przy pomocy klawiatury i myszy,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0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Dotykowy umożliwiający sterowanie dotykiem na urządzeniach typu tablet lub monitorach dotykowych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Funkcje związane z obsługą komputerów typu tablet, z wbudowanym modułem „uczenia się” pisma użytkownika – obsługa języka polskiego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Interfejs użytkownika dostępny w języku polskim i angielskim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526F0D" w:rsidRPr="00E778CF" w:rsidRDefault="00226FDF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>
              <w:rPr>
                <w:rFonts w:ascii="Verdana" w:hAnsi="Verdana" w:cs="Calibri"/>
                <w:bCs/>
                <w:lang w:val="pl-PL" w:eastAsia="en-US"/>
              </w:rPr>
              <w:t>Przeglądarka internetowa wbudowana w system operacyjny.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Zintegrowany z systemem moduł wyszukiwania informacji (plików różnego typu, tekstów, metadanych) dostępny z poziomów: menu, otwartego okna systemu operacyjnego;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System wyszukiwania oparty na konfigurowalnym przez użytkownika module indeksacji zasobów lokalnych,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lastRenderedPageBreak/>
              <w:t>Zlokalizowane w języku polskim, co najmniej następujące elementy: menu, pomoc, komunikaty systemowe, menedżer plików.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Graficzne środowisko instalacji i konfiguracji w języku polskim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Wbudowany system pomocy w języku polskim.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przystosowania stanowiska dla osób niepełnosprawnych (np. słabo widzących).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Możliwość dostarczania poprawek do systemu operacyjnego w modelu 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peer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>-to-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peer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>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sterowania czasem dostarczania nowych wersji systemu operacyjnego, w tym możliwość centralnego opóźniania dostarczania nowej wersji o minimum 4 miesiące.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Zabezpieczony hasłem hierarchiczny dostęp do systemu;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Konta i profile użytkowników zarządzane zdalnie;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Praca systemu w trybie ochrony kont użytkowników.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 dołączenia systemu do usługi katalogowej on-</w:t>
            </w:r>
            <w:proofErr w:type="spellStart"/>
            <w:r w:rsidRPr="00E778CF">
              <w:rPr>
                <w:rFonts w:ascii="Verdana" w:hAnsi="Verdana" w:cs="Calibri"/>
                <w:bCs/>
                <w:lang w:val="pl-PL" w:eastAsia="en-US"/>
              </w:rPr>
              <w:t>premise</w:t>
            </w:r>
            <w:proofErr w:type="spellEnd"/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 lub w chmurze;</w:t>
            </w:r>
          </w:p>
          <w:p w:rsidR="00526F0D" w:rsidRPr="00E778CF" w:rsidRDefault="00226FDF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4" w:hanging="357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>Możliwość</w:t>
            </w:r>
            <w:r w:rsidR="00526F0D" w:rsidRPr="00E778CF">
              <w:rPr>
                <w:rFonts w:ascii="Verdana" w:hAnsi="Verdana" w:cs="Calibri"/>
                <w:bCs/>
                <w:lang w:val="pl-PL" w:eastAsia="en-US"/>
              </w:rPr>
              <w:t xml:space="preserve"> zablokowania urządzenia w ramach danego konta tylko do uruchamiania wybranej aplikacji - tryb "kiosk".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 w:eastAsia="en-US"/>
              </w:rPr>
              <w:t xml:space="preserve">Możliwość automatycznej synchronizacji plików i folderów roboczych znajdujących się na serwerze plików z prywatnym urządzeniem, bez konieczności łączenia się z siecią VPN z poziomu folderu użytkownika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quota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 na dysku dla użytkowników oraz zapewniający większą niezawodność i pozwalający tworzyć kopie zapasowe.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Oprogramowanie dla tworzenia kopii zapasowych (Backup);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Automatyczne wykonywanie kopii plików z możliwością automatycznego przywrócenia wersji wcześniejszej.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przywracania obrazu plików systemowych do uprzednio zapisanej postaci.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przywracania systemu operacyjnego do stanu początkowego z pozostawieniem plików użytkownika.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lastRenderedPageBreak/>
              <w:t>Możliwość blokowania lub dopuszczania dowolnych urządzeń peryferyjnych za pomocą polityk grupowych (np. przy użyciu numerów identyfikacyjnych sprzętu);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Wbudowany mechanizm wirtualizacji typu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hypervisor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Wbudowana możliwość zdalnego dostępu do systemu i pracy zdalnej z wykorzystaniem interfejsu graficznego.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Bezpłatne biuletyny bezpieczeństwa związane z działaniem systemu operacyjnego.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Wbudowana zapora internetowa (firewall) dla ochrony połączeń internetowych;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Zintegrowana z systemem konsola do zarządzania ustawieniami zapory i regułami IP v4 i v6.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Identyfikacja sieci komputerowych, do których jest podłączony system operacyjny;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Zapamiętywanie ustawień i przypisywanie do min. 3 kategorii bezpieczeństwa z predefiniowanymi odpowiednio do kategorii ustawieniami zapory sieciowej i udostępnianiem plików;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Możliwość zdefiniowania zarządzanych aplikacji w taki sposób aby automatycznie szyfrowały pliki na poziomie systemu plików.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Blokowanie bezpośredniego kopiowania treści między aplikacjami zarządzanymi i niezarządzanymi.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Wbudowany system uwierzytelnienia dwuskładnikowego oparty o certyfikat lub klucz prywatny oraz PIN lub uwierzytelnienie biometryczne;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Wbudowany system szyfrowania dysku twardego ze wsparciem modułu TPM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tworzenia i przechowywania kopii zapasowych kluczy odzyskiwania do szyfrowania dysku w usługach katalogowych;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Możliwość tworzenia wirtualnych kart inteligentnych.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 xml:space="preserve">Wsparcie dla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firmware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UEFI i funkcji bezpiecznego rozruchu (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Secure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Boot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Wsparcie dla IPSEC oparte na politykach;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Wdrażanie IPSEC oparte na zestawach reguł definiujących ustawienia zarządzanych w sposób centralny;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39"/>
              </w:numPr>
              <w:spacing w:before="0" w:after="0"/>
              <w:ind w:left="339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Mechanizmy logowania w oparciu o: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Login i hasło,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t>Karty inteligentne i certyfikaty (</w:t>
            </w:r>
            <w:proofErr w:type="spellStart"/>
            <w:r w:rsidRPr="00E778CF">
              <w:rPr>
                <w:rFonts w:ascii="Verdana" w:hAnsi="Verdana" w:cs="Calibri"/>
                <w:bCs/>
                <w:lang w:val="pl-PL"/>
              </w:rPr>
              <w:t>smartcard</w:t>
            </w:r>
            <w:proofErr w:type="spellEnd"/>
            <w:r w:rsidRPr="00E778CF">
              <w:rPr>
                <w:rFonts w:ascii="Verdana" w:hAnsi="Verdana" w:cs="Calibri"/>
                <w:bCs/>
                <w:lang w:val="pl-PL"/>
              </w:rPr>
              <w:t>),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1"/>
              </w:numPr>
              <w:spacing w:before="0" w:after="0"/>
              <w:rPr>
                <w:rFonts w:ascii="Verdana" w:hAnsi="Verdana" w:cs="Calibri"/>
                <w:bCs/>
                <w:lang w:val="pl-PL"/>
              </w:rPr>
            </w:pPr>
            <w:r w:rsidRPr="00E778CF">
              <w:rPr>
                <w:rFonts w:ascii="Verdana" w:hAnsi="Verdana" w:cs="Calibri"/>
                <w:bCs/>
                <w:lang w:val="pl-PL"/>
              </w:rPr>
              <w:lastRenderedPageBreak/>
              <w:t>Wirtualne karty inteligentne i certyfikaty chronione poprzez moduł TPM;</w:t>
            </w:r>
          </w:p>
          <w:p w:rsidR="00526F0D" w:rsidRPr="00E778CF" w:rsidRDefault="00697558" w:rsidP="00526F0D">
            <w:pPr>
              <w:pStyle w:val="Default"/>
              <w:numPr>
                <w:ilvl w:val="0"/>
                <w:numId w:val="39"/>
              </w:numPr>
              <w:tabs>
                <w:tab w:val="left" w:pos="398"/>
                <w:tab w:val="left" w:pos="6271"/>
              </w:tabs>
              <w:suppressAutoHyphens w:val="0"/>
              <w:autoSpaceDN w:val="0"/>
              <w:adjustRightInd w:val="0"/>
              <w:ind w:left="339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Umożliwiający</w:t>
            </w:r>
            <w:r w:rsidR="00526F0D"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pracę w domenie;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4348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36 miesięcy gwarancji. 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4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Informacja dodatkowa</w:t>
            </w:r>
          </w:p>
        </w:tc>
        <w:tc>
          <w:tcPr>
            <w:tcW w:w="4348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Zamawiający zastrzega sobie prawo sprawdzenia zgodności parametrów oferowanego sprzętu  z wymogami niniejszej SIWZ. Zamawiający w tym celu wezwie wykonawcę na etapie oceny ofert do przedstawienia próbki sprzętu.</w:t>
            </w:r>
          </w:p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Mysz komputerowa do każdego laptopa.</w:t>
            </w:r>
          </w:p>
        </w:tc>
        <w:tc>
          <w:tcPr>
            <w:tcW w:w="41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BC7286" w:rsidRPr="00E778CF" w:rsidRDefault="00BC7286" w:rsidP="00BC7286"/>
    <w:p w:rsidR="00BC7286" w:rsidRPr="00E778CF" w:rsidRDefault="00BC7286" w:rsidP="00BC7286"/>
    <w:p w:rsidR="00BC7286" w:rsidRPr="00E778CF" w:rsidRDefault="00BC7286" w:rsidP="00526F0D">
      <w:pPr>
        <w:pStyle w:val="Akapitzlist1"/>
        <w:numPr>
          <w:ilvl w:val="3"/>
          <w:numId w:val="9"/>
        </w:numPr>
        <w:spacing w:after="0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>Projektor multimedialny – 6 szt.</w:t>
      </w:r>
    </w:p>
    <w:p w:rsidR="00BC7286" w:rsidRPr="00E778CF" w:rsidRDefault="00BC7286" w:rsidP="00BC7286">
      <w:pPr>
        <w:rPr>
          <w:rFonts w:cs="Calibri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393"/>
        <w:gridCol w:w="3402"/>
      </w:tblGrid>
      <w:tr w:rsidR="00526F0D" w:rsidRPr="00E778CF" w:rsidTr="00526F0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Calibri" w:hAnsi="Calibri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 …………………………………….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778CF">
              <w:rPr>
                <w:rFonts w:ascii="Calibri" w:hAnsi="Calibri"/>
                <w:i/>
                <w:sz w:val="16"/>
                <w:szCs w:val="16"/>
              </w:rPr>
              <w:t>(wypełnia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672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Opis oferowanego towaru (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Technologia wyświetlania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DLP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(1920x1080) FULL HD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Jasność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4000 ANSI lumenów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Kontrast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22000:1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Proporcje ekranu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4:3, kompatybilny z 16:9;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Zoom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1.1x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Współczynnik projekcji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2-2.15:1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Korekcja trapezowa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+/- 40 stopni;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Rozmiar ekranu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0,7 – 7,7 metra;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Moc lampy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220W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Żywotnośc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lampy</w:t>
            </w:r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10 000 godzin;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Złacza</w:t>
            </w:r>
            <w:proofErr w:type="spellEnd"/>
          </w:p>
        </w:tc>
        <w:tc>
          <w:tcPr>
            <w:tcW w:w="4393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  <w:highlight w:val="yellow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2 x HDMI 1.4a, 2 x VGA, 1 x złącze kompozytowe, 1 x Audio 3.5 mm, 1 x USB, 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30dB;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270W;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Zabezpieczenia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Zabezpieczenie antykradzieżowe; </w:t>
            </w:r>
          </w:p>
          <w:p w:rsidR="00526F0D" w:rsidRPr="00E778CF" w:rsidRDefault="00526F0D" w:rsidP="009E4F57">
            <w:pPr>
              <w:shd w:val="clear" w:color="auto" w:fill="FFFFFF"/>
              <w:ind w:left="0" w:right="24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Głośnik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2W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shd w:val="clear" w:color="auto" w:fill="FFFFFF"/>
              <w:ind w:right="24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3 lata;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3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439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pilot, uchwyt sufitowy, komplet okablowania HDMI, USB i zasilającego, konieczny do prawidłowego działania;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BC7286" w:rsidRPr="00E778CF" w:rsidRDefault="00BC7286" w:rsidP="00BC7286"/>
    <w:p w:rsidR="00BC7286" w:rsidRPr="00E778CF" w:rsidRDefault="00BC7286" w:rsidP="00BC7286"/>
    <w:p w:rsidR="00BC7286" w:rsidRPr="00E778CF" w:rsidRDefault="00BC7286" w:rsidP="00526F0D">
      <w:pPr>
        <w:pStyle w:val="Akapitzlist1"/>
        <w:numPr>
          <w:ilvl w:val="3"/>
          <w:numId w:val="9"/>
        </w:numPr>
        <w:autoSpaceDE w:val="0"/>
        <w:autoSpaceDN w:val="0"/>
        <w:adjustRightInd w:val="0"/>
        <w:spacing w:after="0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Urządzenie wielofunkcyjne – 2 szt.;</w:t>
      </w:r>
    </w:p>
    <w:p w:rsidR="00BC7286" w:rsidRPr="00E778CF" w:rsidRDefault="00BC7286" w:rsidP="00BC7286">
      <w:pPr>
        <w:autoSpaceDE w:val="0"/>
        <w:autoSpaceDN w:val="0"/>
        <w:adjustRightInd w:val="0"/>
        <w:ind w:left="-11"/>
        <w:rPr>
          <w:rFonts w:eastAsia="ArialMT" w:cs="Calibri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3260"/>
      </w:tblGrid>
      <w:tr w:rsidR="00526F0D" w:rsidRPr="00E778CF" w:rsidTr="00526F0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Calibri" w:hAnsi="Calibri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 …………………………………….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778CF">
              <w:rPr>
                <w:rFonts w:ascii="Calibri" w:hAnsi="Calibri"/>
                <w:i/>
                <w:sz w:val="16"/>
                <w:szCs w:val="16"/>
              </w:rPr>
              <w:t>(wypełnia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Opis oferowanego towaru (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Technologia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Laser 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Funkcje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Drukowanie, kopiowanie i skanowanie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mono/kolor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35 str./min.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A3 mono/kolor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10 str./min.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drukowania 2 stronnego mono/kolor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15 str./min.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Szybkość kopiowania mono/kolor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20 obrazów na minutę;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1200 x 600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dpi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9E4F57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vAlign w:val="center"/>
          </w:tcPr>
          <w:p w:rsidR="00526F0D" w:rsidRPr="009E4F57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WEP 128 Bit, WPA2 Enterprise, WPA2 PSK (AES)</w:t>
            </w:r>
          </w:p>
        </w:tc>
        <w:tc>
          <w:tcPr>
            <w:tcW w:w="3260" w:type="dxa"/>
          </w:tcPr>
          <w:p w:rsidR="00526F0D" w:rsidRPr="009E4F57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Protokoły sieciowe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TCP/IPv4 i v6;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Ekran dotykowy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Przekątna 12 cm;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Obsługiwane rozmiary papieru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A3, A3+,A4, A5,, A6, C6, C4;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9E4F57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Łączność</w:t>
            </w:r>
          </w:p>
        </w:tc>
        <w:tc>
          <w:tcPr>
            <w:tcW w:w="4536" w:type="dxa"/>
            <w:vAlign w:val="center"/>
          </w:tcPr>
          <w:p w:rsidR="00526F0D" w:rsidRPr="009E4F57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1 x USB 3.0, Ethernet (1000 Base-T/ 100-Base TX/ 10-Base-T, </w:t>
            </w:r>
            <w:proofErr w:type="spellStart"/>
            <w:r w:rsidR="00697558"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bezprzewodowa</w:t>
            </w:r>
            <w:proofErr w:type="spellEnd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sieć</w:t>
            </w:r>
            <w:proofErr w:type="spellEnd"/>
            <w:r w:rsidRPr="009E4F57"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LAN IEEE 802.11a/b/g/ac, Wi-Fi, 2xUSB 2.0; </w:t>
            </w:r>
          </w:p>
        </w:tc>
        <w:tc>
          <w:tcPr>
            <w:tcW w:w="3260" w:type="dxa"/>
          </w:tcPr>
          <w:p w:rsidR="00526F0D" w:rsidRPr="009E4F57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697558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</w:t>
            </w:r>
            <w:r w:rsidR="00526F0D" w:rsidRPr="00E778CF">
              <w:rPr>
                <w:rFonts w:ascii="Verdana" w:hAnsi="Verdana" w:cs="Calibri"/>
                <w:sz w:val="20"/>
                <w:szCs w:val="20"/>
              </w:rPr>
              <w:t xml:space="preserve"> drukowania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4800 x 1200dpi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Miesięczna ilość wydruków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75 000;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Poziom hałasu podczas druku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Maksymalnie 55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40W;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Format pliku wyjściowego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JPEG, TIFF, PDF;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Czas wykonania pierwszego wydruku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6 sekund;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 skanowania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1200 x 2400dpi 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Skanowanie do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E-maila, serwera FTP, katalogu, pamięci USB;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Szybkość skanowania dwustronnego mono/kolor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45 obrazów na minutę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Podajnik papieru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330 arkuszy z możliwością rozbudowy do 1830;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Emulacje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PCL5c, PCL6, </w:t>
            </w:r>
            <w:proofErr w:type="spellStart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PostScript</w:t>
            </w:r>
            <w:proofErr w:type="spellEnd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 3, PDF 1.7;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3 lata;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4536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 xml:space="preserve">ADF na 50 arkuszy, automatyczny druk dwustronny A4 i A3, bezpośrednie skanowanie bez używania komputera, drukowanie bezpośrednio z USB, bezpieczne drukowanie poufne z wprowadzaniem kodu PIN, książka adresowa LDAP, Spiec, SSL, tryb panelu administratora </w:t>
            </w:r>
          </w:p>
        </w:tc>
        <w:tc>
          <w:tcPr>
            <w:tcW w:w="3260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BC7286" w:rsidRPr="00E778CF" w:rsidRDefault="00BC7286" w:rsidP="00BC7286"/>
    <w:p w:rsidR="00BC7286" w:rsidRPr="00E778CF" w:rsidRDefault="00BC7286" w:rsidP="00BC7286"/>
    <w:p w:rsidR="00BC7286" w:rsidRPr="00E778CF" w:rsidRDefault="00BC7286" w:rsidP="00526F0D">
      <w:pPr>
        <w:pStyle w:val="Akapitzlist1"/>
        <w:numPr>
          <w:ilvl w:val="3"/>
          <w:numId w:val="9"/>
        </w:numPr>
        <w:spacing w:after="0"/>
        <w:rPr>
          <w:rFonts w:ascii="Verdana" w:hAnsi="Verdana" w:cs="Calibri"/>
          <w:b/>
          <w:lang w:val="pl-PL"/>
        </w:rPr>
      </w:pPr>
      <w:r w:rsidRPr="00E778CF">
        <w:rPr>
          <w:rFonts w:ascii="Verdana" w:hAnsi="Verdana" w:cs="Calibri"/>
          <w:b/>
          <w:lang w:val="pl-PL"/>
        </w:rPr>
        <w:t>Tablica interaktywna – 4 szt.</w:t>
      </w:r>
    </w:p>
    <w:p w:rsidR="00526F0D" w:rsidRPr="00E778CF" w:rsidRDefault="00526F0D" w:rsidP="00526F0D">
      <w:pPr>
        <w:pStyle w:val="Akapitzlist1"/>
        <w:spacing w:after="0"/>
        <w:ind w:left="2880"/>
        <w:rPr>
          <w:rFonts w:ascii="Verdana" w:hAnsi="Verdana" w:cs="Calibri"/>
          <w:b/>
          <w:lang w:val="pl-P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3402"/>
      </w:tblGrid>
      <w:tr w:rsidR="00526F0D" w:rsidRPr="00E778CF" w:rsidTr="00526F0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8CF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Part </w:t>
            </w:r>
            <w:proofErr w:type="spellStart"/>
            <w:r w:rsidRPr="00E778CF">
              <w:rPr>
                <w:rFonts w:ascii="Calibri" w:hAnsi="Calibri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Calibri" w:hAnsi="Calibri"/>
                <w:b/>
                <w:sz w:val="20"/>
                <w:szCs w:val="20"/>
              </w:rPr>
              <w:t xml:space="preserve"> …………………………………….</w:t>
            </w:r>
          </w:p>
          <w:p w:rsidR="00526F0D" w:rsidRPr="00E778CF" w:rsidRDefault="00526F0D" w:rsidP="00526F0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778CF">
              <w:rPr>
                <w:rFonts w:ascii="Calibri" w:hAnsi="Calibri"/>
                <w:i/>
                <w:sz w:val="16"/>
                <w:szCs w:val="16"/>
              </w:rPr>
              <w:t>(wypełnia Wykonawca)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Opis oferowanego towaru (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wypełnia wykonawca</w:t>
            </w: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Obszar aktywny (wyświetlany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ind w:left="-71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167  x 120 cm (82”)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ind w:left="-71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 xml:space="preserve">Obszar roboczy  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82”  ( 208cm)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Proporcje obrazu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4:3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Technologia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IR,  minimum 10 punktów dotyku;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Podłączenie do komputera / zasilanie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Port USB (nie dopuszcza się zasilania dodatkowego typu 230V)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Rozdzielczość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40960  x 40960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Prędkość odczytu współrzędnych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750 punktów na sekundę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Prędkość transmisji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50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kb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/s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Dokładność kalibracji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  <w:t>Maksymalnie 1 mm., kalibracja 16 punktowa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Powierzchnia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Twarda, matowa odporna na uszkodzenia, magnetyczna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Klawisze szybkiego dostępu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Rozmieszczone po obu stronach tablicy w ilości 15 klawiszy po jednej stronie.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kern w:val="24"/>
                <w:sz w:val="20"/>
                <w:szCs w:val="20"/>
              </w:rPr>
              <w:t>Akcesoria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 pisaki bez elementów aktywnych; kabel USB 5m;</w:t>
            </w:r>
          </w:p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mocowanie do ściany – minimalnie 4 punktowe (2 od dołu i 2 od góry z blokadą) uniemożliwiające przypadkowe zdjęcie tablicy; 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2"/>
                <w:position w:val="2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Oprogramowanie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Cały interfejs w języku polskim,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Wymaga się, aby zaoferowane oprogramowanie można było pobrać z aktualnej strony dostawcy/producenta tablic;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/>
              </w:rPr>
              <w:t>Musi działać na komputerze bez konieczności podłączenia tablicy;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 w:hanging="352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Narzędzia do tworzenia elektronicznych adnotacji, takich jak: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różnokolorowe pisaki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zakreślacze</w:t>
            </w:r>
            <w:proofErr w:type="spellEnd"/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pisaki wielokolorowe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pisaki tekstury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pióro stalówka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pióro pędzel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predefiniowane kształty (linie, strzałki, figury geometryczne)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5"/>
              </w:numPr>
              <w:spacing w:before="0" w:after="0"/>
              <w:ind w:left="777"/>
              <w:rPr>
                <w:rFonts w:ascii="Verdana" w:hAnsi="Verdana" w:cs="Calibri"/>
                <w:lang w:val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laserowe piórko (migający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zakreślacz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>, znikający po kolejnym zaznaczeniu)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Definiowanie łączy do dowolnych obiektów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Rozpoznawanie i konwersja rysowanych odręcznie podstawowych figur geometrycznych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Narzędzia do geometrii: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skalowana linijka (stała podziałka możliwość skracania i wydłużania linijki jak taśmy mierzącej, skalowalna identycznie jak linijka ekierka), kątomierz i cyrkiel;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lastRenderedPageBreak/>
              <w:t>zmiana grubości i koloru dowolnego narysowanego obiektu, czy linii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6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wypełnienie dowolnym kolorem zamkniętych obszarów narysowanych obiektów i kształtów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Edycja obiektów: obrót, przesuwanie, zmiana rozmiarów, ustawianie kolejności i grupowanie i rozgrupowanie obiektów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Edytowalna, wbudowana galeria, zawierająca obrazki i gotowe szablony;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Edytowalna, wbudowana galeria grafik, zdjęć tematycznych oraz teł;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Tworzenie własnych grup graficznych z dowolnych obrazów, tak, aby nauczyciel był w stanie przygotować zestaw potrzebnych grafik lub obrazów zamkniętych w jednym pliku w celu łatwego użycia podczas lekcji.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Export danych  do formatów: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PowerPoint 2003-2019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Word 2003-2019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Microsoft Excel 2003-2019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Adobe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Portable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Document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(PDF)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stron internetowych (HTML)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</w:t>
            </w:r>
            <w:proofErr w:type="spellStart"/>
            <w:r w:rsidRPr="00E778CF">
              <w:rPr>
                <w:rFonts w:ascii="Verdana" w:hAnsi="Verdana" w:cs="Calibri"/>
                <w:lang w:val="pl-PL" w:eastAsia="pl-PL"/>
              </w:rPr>
              <w:t>CorelDraw</w:t>
            </w:r>
            <w:proofErr w:type="spellEnd"/>
            <w:r w:rsidRPr="00E778CF">
              <w:rPr>
                <w:rFonts w:ascii="Verdana" w:hAnsi="Verdana" w:cs="Calibri"/>
                <w:lang w:val="pl-PL" w:eastAsia="pl-PL"/>
              </w:rPr>
              <w:t xml:space="preserve"> (CDR)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graficznych (BMP, JPG, PNG, GIF, TIF)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plików graficznych tworzonych przez użytkownika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7"/>
              </w:numPr>
              <w:spacing w:before="0" w:after="0"/>
              <w:ind w:left="777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plików teł tworzonych przez użytkownika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Wstawianie plików wideo i audio;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Wstawianie tekstu za pomocą klawiatury ekranowej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Rozpoznawanie i konwersja pisma odręcznego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Inteligentne zrzuty ekranu umieszczane w środowisku pracy (zaznaczenie, cały ekran, dostępne okna aplikacji lub dowolny kształt)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 xml:space="preserve">Zakrywanie treści przy zastosowaniu kurtyny ekranowej i elektronicznego reflektora 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Narzędzie pozwalające przesunąć całą zawartość grafik i tekstu jednym ruchem po całym ekranie</w:t>
            </w:r>
          </w:p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 w:eastAsia="pl-PL"/>
              </w:rPr>
            </w:pPr>
            <w:r w:rsidRPr="00E778CF">
              <w:rPr>
                <w:rFonts w:ascii="Verdana" w:hAnsi="Verdana" w:cs="Calibri"/>
                <w:lang w:val="pl-PL" w:eastAsia="pl-PL"/>
              </w:rPr>
              <w:t>Zintegrowane oprogramowanie do nauk matematyczno-przyrodniczych takich jak matematyka i geometria, fizyka, chemia, elektrotechnika, mechanika, umożliwiające: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Rysowanie kształtów podstawowych figur płaskich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777" w:right="0" w:hanging="425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Rysowanie figur przestrzennych o dowolnych podstawach ( graniastosłupy, ostrosłupy, ostrosłupy ścięte, kula, stożek oraz walec), w tym: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Rysowanie graniastosłupów o dowolnej podstawie np.:  podstawie trójkąta, kwadratu, czy dowolnego zadanego wielokąta foremnego 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Rysowanie dowolnego ostrosłupa np. ostrosłupa o podstawie trójkąta, kwadratu, czy dowolnego zadanego wielokąta foremnego 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Rysowanie dowolnego ostrosłupa ściętego np. ostrosłupa o podstawie trójkąta, kwadratu, czy dowolnego zadanego wielokąta foremnego 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Rysowanie sześcianu, czworościanu, walca, stożka, kuli, półkuli;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Każda ww. figura przestrzenna powinna dawać możliwość zmiany koloru i grubości linii, kolorowanie podstaw i ścian bocznych wraz ze efektem przezroczystości oraz wprowadzania faktury minimum 50 wzorów, rysowania tzw. linii niewidocznych wewnątrz figur przestrzennych wraz z nadaniem im dowolnego koloru oraz różnych wzorów.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Figury takie jak sześcian, czworościan, stożek, prostopadłościan, ostrosłup, ostrosłup ścięty czy stożek ścięty muszą mieć możliwość przekręcania ( obrotu ) o zadany kąt oraz płynnie o dowolny kąt;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right="0" w:hanging="8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Automatyczne wykreślanie osi współrzędnych XY, w tym: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Biblioteka podstawowych wzorów i wykresów matematycznych, proste ( z aktywnymi wzorami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ax+by+c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>=0), parabole ( z aktywnymi wzorami y=ax</w:t>
            </w:r>
            <w:r w:rsidRPr="00E778CF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+bx+c, x=ay</w:t>
            </w:r>
            <w:r w:rsidRPr="00E778CF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+by+c, (x-h)</w:t>
            </w:r>
            <w:r w:rsidRPr="00E778CF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  <w:szCs w:val="20"/>
              </w:rPr>
              <w:t>=2p(y-k), (y-k)</w:t>
            </w:r>
            <w:r w:rsidRPr="00E778CF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  <w:r w:rsidRPr="00E778CF">
              <w:rPr>
                <w:rFonts w:ascii="Verdana" w:hAnsi="Verdana" w:cs="Calibri"/>
                <w:sz w:val="20"/>
                <w:szCs w:val="20"/>
              </w:rPr>
              <w:t xml:space="preserve">=2p(x-k) ), hiperbole ( z aktywnymi wzorami ), elipsy z aktywnymi wzorami, sinus z aktywnymi </w:t>
            </w:r>
            <w:r w:rsidRPr="00E778CF">
              <w:rPr>
                <w:rFonts w:ascii="Verdana" w:hAnsi="Verdana" w:cs="Calibri"/>
                <w:sz w:val="20"/>
                <w:szCs w:val="20"/>
              </w:rPr>
              <w:lastRenderedPageBreak/>
              <w:t>wzorami, cosinus  z aktywnymi wzorami, tangens z aktywnymi wzorami, cotangens z aktywnymi wzorami, funkcje logarytmiczne z aktywnymi wzorami, dowolne funkcje kołowe z aktywnymi wzorami itp.. tak, aby w jak najdokładniejszy sposób można było nie tylko wykreślić dowolna funkcje w układzie współrzędnych XY, ale również pokazać jak się ona zachowuje podczas zmiany jej parametrów.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poprawienia dowolnego </w:t>
            </w:r>
            <w:proofErr w:type="spellStart"/>
            <w:r w:rsidRPr="00E778CF">
              <w:rPr>
                <w:rFonts w:ascii="Verdana" w:hAnsi="Verdana" w:cs="Calibri"/>
                <w:sz w:val="20"/>
                <w:szCs w:val="20"/>
              </w:rPr>
              <w:t>ww</w:t>
            </w:r>
            <w:proofErr w:type="spellEnd"/>
            <w:r w:rsidRPr="00E778CF">
              <w:rPr>
                <w:rFonts w:ascii="Verdana" w:hAnsi="Verdana" w:cs="Calibri"/>
                <w:sz w:val="20"/>
                <w:szCs w:val="20"/>
              </w:rPr>
              <w:t xml:space="preserve"> wykresu poprzez zmianę parametrów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Wrysowywanie 2 płaszczyzn z możliwością zmiany kąta pomiędzy tymi płaszczyznami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Dostępny alfabet grecki do zapisów matematycznych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Zakres matematyki dla klas 1-3 ora 4-6 minimum 1500 stron;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Zakres przyrody dla klas 1-3 oraz 4-6 minimum 1500 stron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4"/>
              </w:numPr>
              <w:suppressAutoHyphens/>
              <w:spacing w:after="0"/>
              <w:ind w:left="636" w:right="0" w:hanging="284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Przygotowywanie dowolnego „doświadczenia chemicznego” na tablicy;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Biblioteka minimum 20 podstawowych zestawów doświadczeń laboratoryjnych, w których nauczyciel może każdy składowy element dowolnie zakolorować i wypełnić dowolnym rodzajem i kolorem substancji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Wzory i schematy ułatwiające tworzenie wzorów i schematów związków chemii organicznej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1"/>
                <w:numId w:val="44"/>
              </w:numPr>
              <w:suppressAutoHyphens/>
              <w:spacing w:after="0"/>
              <w:ind w:left="1061" w:right="0" w:hanging="34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Biblioteka skalowalnych diagramów i schematów elementów elektrotechnicznych i mechanicznych pozwalająca narysować dowolny schemat elektrotechniczny ii mechaniczny;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222222"/>
                <w:sz w:val="20"/>
                <w:szCs w:val="20"/>
              </w:rPr>
              <w:t>Program powinien ponadto zawierać: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bezpośredni odnośnik do Wikipedii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model komórki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interaktywną tablicę Mendelejewa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lastRenderedPageBreak/>
              <w:t>interaktywne szkło powiększające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tłumacz;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Interaktywny wykres XY z dowolnymi funkcjami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 xml:space="preserve"> interaktywne gry;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doświadczenia fizyczne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interaktywne doświadczenia z wagą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interaktywne doświadczenia z kostkami do gry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interaktywna tablica do nauki tabliczki mnożenia do 100</w:t>
            </w:r>
          </w:p>
          <w:p w:rsidR="00526F0D" w:rsidRPr="00E778CF" w:rsidRDefault="00526F0D" w:rsidP="00526F0D">
            <w:pPr>
              <w:pStyle w:val="Akapitzlist1"/>
              <w:widowControl w:val="0"/>
              <w:numPr>
                <w:ilvl w:val="0"/>
                <w:numId w:val="48"/>
              </w:numPr>
              <w:shd w:val="clear" w:color="auto" w:fill="FFFFFF"/>
              <w:spacing w:before="0" w:after="0"/>
              <w:rPr>
                <w:rFonts w:ascii="Verdana" w:hAnsi="Verdana" w:cs="Calibri"/>
                <w:color w:val="222222"/>
                <w:lang w:val="pl-PL" w:eastAsia="pl-PL"/>
              </w:rPr>
            </w:pPr>
            <w:r w:rsidRPr="00E778CF">
              <w:rPr>
                <w:rFonts w:ascii="Verdana" w:hAnsi="Verdana" w:cs="Calibri"/>
                <w:color w:val="222222"/>
                <w:lang w:val="pl-PL" w:eastAsia="pl-PL"/>
              </w:rPr>
              <w:t>interaktywna gra matematyczna kółko i krzyżyk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Otwarta i dożywotnia licencja na oprogramowanie pozwalająca na instalację i korzystanie w danej szkole na dowolnej liczbie komputerów bez konieczności dokonywania jakiejkolwiek rejestracji;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Załączone oprogramowanie dostarczone wraz z tablicą interaktywną musi umożliwiać przygotowywanie nauczycielom i uczniom w domach lekcji lub prezentacji za pomocą oprogramowania bez dodatkowych licencji i bez ograniczenia czasowego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Oprogramowanie musi być przeznaczone do tablicy interaktywnej i pochodzić od tego samego producenta, co tablica;</w:t>
            </w:r>
          </w:p>
          <w:p w:rsidR="00526F0D" w:rsidRPr="00E778CF" w:rsidRDefault="00526F0D" w:rsidP="00526F0D">
            <w:pPr>
              <w:pStyle w:val="Tekstpodstawowy"/>
              <w:widowControl w:val="0"/>
              <w:numPr>
                <w:ilvl w:val="0"/>
                <w:numId w:val="49"/>
              </w:numPr>
              <w:suppressAutoHyphens/>
              <w:spacing w:after="0"/>
              <w:ind w:left="352" w:righ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Oprogramowanie musi działać i zawierać wszystkie wymienione funkcje bez konieczności podłączenia do Internetu;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pStyle w:val="Akapitzlist1"/>
              <w:numPr>
                <w:ilvl w:val="0"/>
                <w:numId w:val="49"/>
              </w:numPr>
              <w:spacing w:before="0" w:after="0"/>
              <w:ind w:left="352"/>
              <w:rPr>
                <w:rFonts w:ascii="Verdana" w:hAnsi="Verdana" w:cs="Calibri"/>
                <w:lang w:val="pl-PL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3 lata, czas reakcji serwisu do końca następnego dnia roboczego.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526F0D" w:rsidRPr="00E778CF" w:rsidTr="00526F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Wymaganie dodatkowe</w:t>
            </w:r>
          </w:p>
        </w:tc>
        <w:tc>
          <w:tcPr>
            <w:tcW w:w="4395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  <w:t>Głośnik, komplet okablowania niezbędnego do działania, montaż;</w:t>
            </w:r>
          </w:p>
        </w:tc>
        <w:tc>
          <w:tcPr>
            <w:tcW w:w="3402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pacing w:val="2"/>
                <w:position w:val="2"/>
                <w:sz w:val="20"/>
                <w:szCs w:val="20"/>
              </w:rPr>
            </w:pPr>
          </w:p>
        </w:tc>
      </w:tr>
    </w:tbl>
    <w:p w:rsidR="00BC7286" w:rsidRPr="00E778CF" w:rsidRDefault="00BC7286" w:rsidP="00BC7286">
      <w:pPr>
        <w:rPr>
          <w:rFonts w:ascii="Verdana" w:hAnsi="Verdana"/>
          <w:sz w:val="20"/>
          <w:szCs w:val="20"/>
        </w:rPr>
      </w:pPr>
    </w:p>
    <w:p w:rsidR="00BC7286" w:rsidRPr="00E778CF" w:rsidRDefault="00BC7286" w:rsidP="00BC7286">
      <w:pPr>
        <w:rPr>
          <w:rFonts w:ascii="Verdana" w:hAnsi="Verdana"/>
          <w:sz w:val="20"/>
          <w:szCs w:val="20"/>
        </w:rPr>
      </w:pPr>
    </w:p>
    <w:p w:rsidR="00BC7286" w:rsidRPr="00E778CF" w:rsidRDefault="00BC7286" w:rsidP="00526F0D">
      <w:pPr>
        <w:pStyle w:val="Akapitzlist1"/>
        <w:numPr>
          <w:ilvl w:val="3"/>
          <w:numId w:val="9"/>
        </w:numPr>
        <w:autoSpaceDE w:val="0"/>
        <w:autoSpaceDN w:val="0"/>
        <w:adjustRightInd w:val="0"/>
        <w:spacing w:after="0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Kamera cyfrowa z możliwością robienia zdjęć – 1 szt.</w:t>
      </w:r>
    </w:p>
    <w:p w:rsidR="00BC7286" w:rsidRPr="00E778CF" w:rsidRDefault="00BC7286" w:rsidP="00BC7286">
      <w:pPr>
        <w:pStyle w:val="Akapitzlist1"/>
        <w:autoSpaceDE w:val="0"/>
        <w:autoSpaceDN w:val="0"/>
        <w:adjustRightInd w:val="0"/>
        <w:spacing w:after="0"/>
        <w:ind w:left="1069"/>
        <w:rPr>
          <w:rFonts w:ascii="Verdana" w:eastAsia="ArialMT" w:hAnsi="Verdana" w:cs="Calibri"/>
          <w:b/>
          <w:lang w:val="pl-P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604"/>
        <w:gridCol w:w="3401"/>
      </w:tblGrid>
      <w:tr w:rsidR="00F06112" w:rsidRPr="00E778CF" w:rsidTr="00F0611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 …………………………………….</w:t>
            </w: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778CF">
              <w:rPr>
                <w:rFonts w:ascii="Verdana" w:hAnsi="Verdana"/>
                <w:i/>
                <w:sz w:val="20"/>
                <w:szCs w:val="20"/>
              </w:rPr>
              <w:t>(wypełnia Wykonawca)</w:t>
            </w: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Opis oferowanego sprzętu 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(wypełnia wykonawca)</w:t>
            </w: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7,5 – 12V 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Pobór mocy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pStyle w:val="NormalnyWeb"/>
              <w:spacing w:before="75" w:beforeAutospacing="0" w:after="0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Maksymalnie 5W;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pStyle w:val="NormalnyWeb"/>
              <w:spacing w:before="75" w:beforeAutospacing="0" w:after="0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Suma wymiarów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40 cm;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Waga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Maksymalnie 600g.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Przetwornik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1/2,3” 12 760 000 pikseli;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Tryby filmowania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MOV 1080p, MP4 720p;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Rozdzielczość zdjęć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5 940 000 pikseli;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Obiektyw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F1,2 do 2,8, f= 3,76 mm do 37,6 mm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lastRenderedPageBreak/>
              <w:t>Oświetlenie minimalne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1 luks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Zoom przy filmowaniu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 xml:space="preserve">Optyczny – x10, </w:t>
            </w:r>
          </w:p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 xml:space="preserve">Dynamiczny – x16, </w:t>
            </w:r>
          </w:p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Cyfrowy – x64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</w:rPr>
              <w:t>Zoom przy zdjęciach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Optyczny – x10;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Monitor LCD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3", 460 000 pikseli, kolorowy;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Nośnik nagrywania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Karta SD/SDHC/SDXC;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  <w:t>Złącza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Mini HDMI, w</w:t>
            </w: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yjście wideo, wyjście audio, mini USB,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9E4F57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Format nagrywania</w:t>
            </w:r>
          </w:p>
        </w:tc>
        <w:tc>
          <w:tcPr>
            <w:tcW w:w="4604" w:type="dxa"/>
            <w:vAlign w:val="center"/>
          </w:tcPr>
          <w:p w:rsidR="00526F0D" w:rsidRPr="009E4F57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  <w:lang w:val="en-US"/>
              </w:rPr>
            </w:pPr>
            <w:r w:rsidRPr="009E4F57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AVCHD, MPEG-4, AC3 Dolby Digital</w:t>
            </w:r>
          </w:p>
        </w:tc>
        <w:tc>
          <w:tcPr>
            <w:tcW w:w="3401" w:type="dxa"/>
          </w:tcPr>
          <w:p w:rsidR="00526F0D" w:rsidRPr="009E4F57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Jakość obrazu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1920 x 1080 pikseli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eastAsia="Microsoft YaHei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Jakość dźwięku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eastAsia="Microsoft YaHei" w:hAnsi="Verdana" w:cs="Calibri"/>
                <w:color w:val="394351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48 kHz, 256 </w:t>
            </w:r>
            <w:proofErr w:type="spellStart"/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kbps</w:t>
            </w:r>
            <w:proofErr w:type="spellEnd"/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Format zdjęć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78CF">
              <w:rPr>
                <w:rFonts w:ascii="Verdana" w:hAnsi="Verdana" w:cs="Calibri"/>
                <w:color w:val="000000"/>
                <w:sz w:val="20"/>
                <w:szCs w:val="20"/>
              </w:rPr>
              <w:t>JPEG;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shd w:val="clear" w:color="auto" w:fill="FFFFFF"/>
              <w:textAlignment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3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4604" w:type="dxa"/>
            <w:vAlign w:val="center"/>
          </w:tcPr>
          <w:p w:rsidR="00526F0D" w:rsidRPr="00E778CF" w:rsidRDefault="00526F0D" w:rsidP="00526F0D">
            <w:pPr>
              <w:numPr>
                <w:ilvl w:val="0"/>
                <w:numId w:val="51"/>
              </w:num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iesiące</w:t>
            </w:r>
            <w:proofErr w:type="spellEnd"/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;</w:t>
            </w:r>
          </w:p>
        </w:tc>
        <w:tc>
          <w:tcPr>
            <w:tcW w:w="340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BC7286" w:rsidRPr="00E778CF" w:rsidRDefault="00BC7286" w:rsidP="00BC7286">
      <w:pPr>
        <w:rPr>
          <w:rFonts w:ascii="Verdana" w:hAnsi="Verdana"/>
          <w:sz w:val="20"/>
          <w:szCs w:val="20"/>
        </w:rPr>
      </w:pPr>
    </w:p>
    <w:p w:rsidR="00BC7286" w:rsidRPr="00E778CF" w:rsidRDefault="00BC7286" w:rsidP="00526F0D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eastAsia="ArialMT" w:hAnsi="Verdana" w:cs="Calibri"/>
          <w:b/>
          <w:lang w:val="pl-PL"/>
        </w:rPr>
      </w:pPr>
      <w:r w:rsidRPr="00E778CF">
        <w:rPr>
          <w:rFonts w:ascii="Verdana" w:eastAsia="ArialMT" w:hAnsi="Verdana" w:cs="Calibri"/>
          <w:b/>
          <w:lang w:val="pl-PL"/>
        </w:rPr>
        <w:t>Drukarka z dupleksem  – 1 szt.</w:t>
      </w:r>
    </w:p>
    <w:p w:rsidR="00F06112" w:rsidRPr="00E778CF" w:rsidRDefault="00F06112" w:rsidP="00F06112">
      <w:pPr>
        <w:pStyle w:val="Akapitzlist1"/>
        <w:autoSpaceDE w:val="0"/>
        <w:autoSpaceDN w:val="0"/>
        <w:adjustRightInd w:val="0"/>
        <w:spacing w:after="0"/>
        <w:ind w:left="2340"/>
        <w:rPr>
          <w:rFonts w:ascii="Verdana" w:eastAsia="ArialMT" w:hAnsi="Verdana" w:cs="Calibri"/>
          <w:b/>
          <w:lang w:val="pl-P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57"/>
        <w:gridCol w:w="3981"/>
      </w:tblGrid>
      <w:tr w:rsidR="00F06112" w:rsidRPr="00E778CF" w:rsidTr="00F0611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>Producent...........................  Model......................................   Rok produkcji...............................</w:t>
            </w: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Part </w:t>
            </w:r>
            <w:proofErr w:type="spellStart"/>
            <w:r w:rsidRPr="00E778CF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E778CF">
              <w:rPr>
                <w:rFonts w:ascii="Verdana" w:hAnsi="Verdana"/>
                <w:b/>
                <w:sz w:val="20"/>
                <w:szCs w:val="20"/>
              </w:rPr>
              <w:t xml:space="preserve"> …………………………………….</w:t>
            </w:r>
          </w:p>
          <w:p w:rsidR="00F06112" w:rsidRPr="00E778CF" w:rsidRDefault="00F06112" w:rsidP="00D5634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778CF">
              <w:rPr>
                <w:rFonts w:ascii="Verdana" w:hAnsi="Verdana"/>
                <w:i/>
                <w:sz w:val="20"/>
                <w:szCs w:val="20"/>
              </w:rPr>
              <w:t>(wypełnia Wykonawca)</w:t>
            </w: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>Nazwa komponentu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ind w:left="-7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8CF">
              <w:rPr>
                <w:rFonts w:ascii="Verdana" w:hAnsi="Verdana" w:cs="Calibri"/>
                <w:b/>
                <w:sz w:val="20"/>
                <w:szCs w:val="20"/>
              </w:rPr>
              <w:t xml:space="preserve">Opis oferowanego sprzętu </w:t>
            </w: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(wypełnia wykonawca)</w:t>
            </w: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Rozdzielczość drukowania</w:t>
            </w:r>
          </w:p>
        </w:tc>
        <w:tc>
          <w:tcPr>
            <w:tcW w:w="3957" w:type="dxa"/>
          </w:tcPr>
          <w:p w:rsidR="00526F0D" w:rsidRPr="00E778CF" w:rsidRDefault="00697558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97558">
              <w:rPr>
                <w:rFonts w:ascii="Verdana" w:hAnsi="Verdana" w:cs="Calibri"/>
                <w:sz w:val="20"/>
                <w:szCs w:val="20"/>
              </w:rPr>
              <w:t>5.760 x 1.440 DPI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6F6F6"/>
              </w:rPr>
            </w:pPr>
          </w:p>
        </w:tc>
      </w:tr>
      <w:tr w:rsidR="00697558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</w:tcPr>
          <w:p w:rsidR="00697558" w:rsidRPr="00E778CF" w:rsidRDefault="00697558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697558">
              <w:rPr>
                <w:rFonts w:ascii="Verdana" w:hAnsi="Verdana" w:cs="Calibri"/>
                <w:sz w:val="20"/>
                <w:szCs w:val="20"/>
              </w:rPr>
              <w:t>Szybkość druku mono/kolor</w:t>
            </w:r>
          </w:p>
        </w:tc>
        <w:tc>
          <w:tcPr>
            <w:tcW w:w="3957" w:type="dxa"/>
          </w:tcPr>
          <w:p w:rsidR="00697558" w:rsidRPr="00697558" w:rsidRDefault="00697558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25 stron/min.</w:t>
            </w:r>
          </w:p>
        </w:tc>
        <w:tc>
          <w:tcPr>
            <w:tcW w:w="3981" w:type="dxa"/>
          </w:tcPr>
          <w:p w:rsidR="00697558" w:rsidRPr="00E778CF" w:rsidRDefault="00697558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6F6F6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Przegródki na papier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Obsługiwane formaty papieru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A3+, A4, B5, A3, A5, A6, C6;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Pojemność podajnika papieru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200 arkuszy;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Maksymalnie 25W;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Maksymalnie 10 kg;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outlineLvl w:val="0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pacing w:val="8"/>
                <w:sz w:val="20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shd w:val="clear" w:color="auto" w:fill="FFFFFF"/>
              <w:ind w:right="45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  <w:t>Maksymalnie 40dB;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shd w:val="clear" w:color="auto" w:fill="FFFFFF"/>
              <w:ind w:right="45"/>
              <w:rPr>
                <w:rFonts w:ascii="Verdana" w:eastAsia="Microsoft YaHei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Złącza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USB, Ethernet, Bezprzewodowa sieć LAN IEEE 802.11a/b/g/n;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E778CF">
              <w:rPr>
                <w:rFonts w:ascii="Verdana" w:hAnsi="Verdana" w:cs="Calibri"/>
                <w:bCs/>
                <w:sz w:val="20"/>
                <w:szCs w:val="20"/>
              </w:rPr>
              <w:t>Wyświetlacz LCD</w:t>
            </w:r>
          </w:p>
        </w:tc>
        <w:tc>
          <w:tcPr>
            <w:tcW w:w="3957" w:type="dxa"/>
            <w:vAlign w:val="center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778CF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Przekątna 6 cm;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jc w:val="both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</w:tr>
      <w:tr w:rsidR="00526F0D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526F0D" w:rsidRPr="00E778CF" w:rsidRDefault="00526F0D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Wymagania dodatkowe</w:t>
            </w:r>
          </w:p>
        </w:tc>
        <w:tc>
          <w:tcPr>
            <w:tcW w:w="3957" w:type="dxa"/>
            <w:vAlign w:val="center"/>
          </w:tcPr>
          <w:p w:rsidR="00697558" w:rsidRPr="00697558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Automatyczny druk dwustronny;</w:t>
            </w:r>
          </w:p>
          <w:p w:rsidR="00697558" w:rsidRPr="00697558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Drukowanie bez marginesów;</w:t>
            </w:r>
          </w:p>
          <w:p w:rsidR="00697558" w:rsidRPr="00697558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Drukowanie na płytach CD/DVD;</w:t>
            </w:r>
          </w:p>
          <w:p w:rsidR="00697558" w:rsidRPr="00697558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Korekcja efektu czerwonych oczu;</w:t>
            </w:r>
          </w:p>
          <w:p w:rsidR="00526F0D" w:rsidRPr="00E778CF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color w:val="575755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Korekta zdjęć;</w:t>
            </w:r>
          </w:p>
        </w:tc>
        <w:tc>
          <w:tcPr>
            <w:tcW w:w="3981" w:type="dxa"/>
          </w:tcPr>
          <w:p w:rsidR="00526F0D" w:rsidRPr="00E778CF" w:rsidRDefault="00526F0D" w:rsidP="00526F0D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6F6F6"/>
              </w:rPr>
            </w:pPr>
          </w:p>
        </w:tc>
      </w:tr>
      <w:tr w:rsidR="00697558" w:rsidRPr="00E778CF" w:rsidTr="00F06112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vAlign w:val="center"/>
          </w:tcPr>
          <w:p w:rsidR="00697558" w:rsidRPr="00E778CF" w:rsidRDefault="00697558" w:rsidP="00526F0D">
            <w:pPr>
              <w:rPr>
                <w:rFonts w:ascii="Verdana" w:hAnsi="Verdana" w:cs="Calibri"/>
                <w:sz w:val="20"/>
                <w:szCs w:val="20"/>
              </w:rPr>
            </w:pPr>
            <w:r w:rsidRPr="00E778CF">
              <w:rPr>
                <w:rFonts w:ascii="Verdana" w:hAnsi="Verdana" w:cs="Calibri"/>
                <w:sz w:val="20"/>
                <w:szCs w:val="20"/>
              </w:rPr>
              <w:t>Gwarancja</w:t>
            </w:r>
          </w:p>
        </w:tc>
        <w:tc>
          <w:tcPr>
            <w:tcW w:w="3957" w:type="dxa"/>
            <w:vAlign w:val="center"/>
          </w:tcPr>
          <w:p w:rsidR="00697558" w:rsidRPr="00697558" w:rsidRDefault="00697558" w:rsidP="00697558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69755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12 miesięcy;</w:t>
            </w:r>
          </w:p>
        </w:tc>
        <w:tc>
          <w:tcPr>
            <w:tcW w:w="3981" w:type="dxa"/>
          </w:tcPr>
          <w:p w:rsidR="00697558" w:rsidRPr="00E778CF" w:rsidRDefault="00697558" w:rsidP="00526F0D">
            <w:pPr>
              <w:shd w:val="clear" w:color="auto" w:fill="FFFFFF"/>
              <w:ind w:right="45"/>
              <w:rPr>
                <w:rFonts w:ascii="Verdana" w:hAnsi="Verdana" w:cs="Calibri"/>
                <w:sz w:val="20"/>
                <w:szCs w:val="20"/>
                <w:shd w:val="clear" w:color="auto" w:fill="F6F6F6"/>
              </w:rPr>
            </w:pPr>
          </w:p>
        </w:tc>
      </w:tr>
    </w:tbl>
    <w:p w:rsidR="00BC7286" w:rsidRPr="00E778CF" w:rsidRDefault="00BC7286" w:rsidP="00BC7286">
      <w:pPr>
        <w:rPr>
          <w:rFonts w:ascii="Verdana" w:hAnsi="Verdana"/>
          <w:sz w:val="20"/>
          <w:szCs w:val="20"/>
        </w:rPr>
      </w:pPr>
    </w:p>
    <w:p w:rsidR="00BC7286" w:rsidRPr="00E778CF" w:rsidRDefault="00BC7286" w:rsidP="00BC7286">
      <w:pPr>
        <w:rPr>
          <w:rFonts w:ascii="Verdana" w:hAnsi="Verdana" w:cs="Calibri"/>
          <w:sz w:val="20"/>
          <w:szCs w:val="20"/>
        </w:rPr>
      </w:pPr>
    </w:p>
    <w:p w:rsidR="00BC7286" w:rsidRPr="00E778CF" w:rsidRDefault="00BC7286" w:rsidP="00BC7286">
      <w:pPr>
        <w:rPr>
          <w:rFonts w:ascii="Verdana" w:hAnsi="Verdana" w:cs="Calibri"/>
          <w:sz w:val="20"/>
          <w:szCs w:val="20"/>
        </w:rPr>
      </w:pPr>
    </w:p>
    <w:p w:rsidR="009F152D" w:rsidRPr="00E778CF" w:rsidRDefault="009F152D" w:rsidP="009F152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OŚWIADCZENIE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Ja niżej podpisany(a) oświadczam, że: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1. Wszystkie podane powyżej informacje są zgodne z prawdą, i świadom jestem odpowiedzialności karnej za składanie fałszywych oświadczeń,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2. Zapoznałem(</w:t>
      </w:r>
      <w:proofErr w:type="spellStart"/>
      <w:r w:rsidRPr="00E778CF">
        <w:rPr>
          <w:rFonts w:ascii="Verdana" w:hAnsi="Verdana"/>
          <w:sz w:val="20"/>
          <w:szCs w:val="20"/>
        </w:rPr>
        <w:t>am</w:t>
      </w:r>
      <w:proofErr w:type="spellEnd"/>
      <w:r w:rsidRPr="00E778CF">
        <w:rPr>
          <w:rFonts w:ascii="Verdana" w:hAnsi="Verdana"/>
          <w:sz w:val="20"/>
          <w:szCs w:val="20"/>
        </w:rPr>
        <w:t xml:space="preserve">) się z treścią zapytania ofertowego oraz zdobyłem wszystkie informacje konieczne do właściwego przygotowania oferty,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3. Gwarantuję należyte wykonanie powierzonego mi zamówienia,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4. Okres związania z ofertą wynosi 30 dni,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lastRenderedPageBreak/>
        <w:t xml:space="preserve">5. W przypadku udzielenia mi zamówienia zobowiązuję się do zawarcia pisemnej umowy w terminie i miejscu wskazanym przez Zamawiającego,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6. </w:t>
      </w:r>
      <w:r w:rsidR="009E07F4" w:rsidRPr="00E778CF">
        <w:rPr>
          <w:rFonts w:ascii="Verdana" w:hAnsi="Verdana"/>
          <w:sz w:val="20"/>
          <w:szCs w:val="20"/>
        </w:rPr>
        <w:t>Zapoznałem się z klauzulą RODO i akceptuję jego treść, w związku z moim uczestnictwem w postępowaniu o udzielenie zamówienia publicznego</w:t>
      </w:r>
      <w:r w:rsidRPr="00E778CF">
        <w:rPr>
          <w:rFonts w:ascii="Verdana" w:hAnsi="Verdana"/>
          <w:sz w:val="20"/>
          <w:szCs w:val="20"/>
        </w:rPr>
        <w:t xml:space="preserve">. </w:t>
      </w:r>
    </w:p>
    <w:p w:rsidR="009F152D" w:rsidRPr="00E778CF" w:rsidRDefault="009F152D" w:rsidP="009F152D">
      <w:pPr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7. W cenie oferty zawarte są wszystkie koszty niezbędne do realizacji przeze mnie zamówienia.</w:t>
      </w: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  <w:r w:rsidR="00FA14CD" w:rsidRPr="00E778CF">
        <w:rPr>
          <w:rFonts w:ascii="Verdana" w:hAnsi="Verdana"/>
          <w:sz w:val="20"/>
          <w:szCs w:val="20"/>
        </w:rPr>
        <w:t>..................</w:t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</w:t>
      </w:r>
      <w:r w:rsidR="00FA14CD" w:rsidRPr="00E778CF">
        <w:rPr>
          <w:rFonts w:ascii="Verdana" w:hAnsi="Verdana"/>
          <w:sz w:val="20"/>
          <w:szCs w:val="20"/>
        </w:rPr>
        <w:t xml:space="preserve">Miejscowość, data </w:t>
      </w:r>
      <w:r w:rsidR="00FA14CD" w:rsidRPr="00E778CF">
        <w:rPr>
          <w:rFonts w:ascii="Verdana" w:hAnsi="Verdana"/>
          <w:sz w:val="20"/>
          <w:szCs w:val="20"/>
        </w:rPr>
        <w:tab/>
      </w:r>
      <w:r w:rsidR="00FA14CD" w:rsidRPr="00E778CF">
        <w:rPr>
          <w:rFonts w:ascii="Verdana" w:hAnsi="Verdana"/>
          <w:sz w:val="20"/>
          <w:szCs w:val="20"/>
        </w:rPr>
        <w:tab/>
      </w:r>
      <w:r w:rsidR="005E5A60" w:rsidRPr="00E778CF">
        <w:rPr>
          <w:rFonts w:ascii="Verdana" w:hAnsi="Verdana"/>
          <w:sz w:val="20"/>
          <w:szCs w:val="20"/>
        </w:rPr>
        <w:t>(</w:t>
      </w:r>
      <w:r w:rsidR="00FA14C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F25590" w:rsidRPr="00E778CF" w:rsidRDefault="00F25590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4F57" w:rsidRPr="00E778CF" w:rsidRDefault="009E4F57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377FCF" w:rsidRPr="00E778CF" w:rsidRDefault="00377FCF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</w:p>
    <w:p w:rsidR="009E07F4" w:rsidRPr="00E778CF" w:rsidRDefault="009E07F4" w:rsidP="00F25590">
      <w:pPr>
        <w:pStyle w:val="Standard"/>
        <w:widowControl/>
        <w:ind w:left="0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lastRenderedPageBreak/>
        <w:t>Załącznik nr 5 – oświadczenie dotyczące spełniania warunków udziału w postępowaniu</w:t>
      </w:r>
    </w:p>
    <w:p w:rsidR="00F06112" w:rsidRPr="00E778CF" w:rsidRDefault="00F06112" w:rsidP="00F06112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UWAGA: WYPEŁNIONY ZAŁĄCZNIK SKŁADANY WRAZ Z OFERTĄ</w:t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E07F4" w:rsidRPr="00E778CF" w:rsidRDefault="003C0DB9" w:rsidP="00377F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AD.26.12</w:t>
      </w:r>
      <w:r w:rsidR="009E07F4" w:rsidRPr="00E778CF">
        <w:rPr>
          <w:rFonts w:ascii="Verdana" w:hAnsi="Verdana"/>
          <w:sz w:val="20"/>
          <w:szCs w:val="20"/>
        </w:rPr>
        <w:t>.2019</w:t>
      </w:r>
    </w:p>
    <w:p w:rsidR="009E07F4" w:rsidRPr="00E778CF" w:rsidRDefault="009E07F4" w:rsidP="009E07F4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9E07F4" w:rsidRPr="00E778CF" w:rsidRDefault="009E07F4" w:rsidP="009E07F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bCs/>
          <w:color w:val="000000"/>
          <w:sz w:val="20"/>
          <w:szCs w:val="20"/>
        </w:rPr>
        <w:t>Dane dotyczące Wykonawcy.</w:t>
      </w:r>
    </w:p>
    <w:p w:rsidR="009E07F4" w:rsidRPr="00E778CF" w:rsidRDefault="009E07F4" w:rsidP="005E5A60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Nazwa/Imię i nazwisko: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</w:p>
    <w:p w:rsidR="009E07F4" w:rsidRPr="00E778CF" w:rsidRDefault="009E07F4" w:rsidP="005E5A60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Siedziba/Adres zamieszkania:................................................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5E5A60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5E5A60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telefonu:……………………………………… Numer faksu: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5E5A60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REGON:……………………………………    Numer NIP: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5E5A60" w:rsidRPr="00E778CF" w:rsidRDefault="005E5A60" w:rsidP="005E5A6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Oświadczenie wykonawcy </w:t>
      </w:r>
    </w:p>
    <w:p w:rsidR="005E5A60" w:rsidRPr="00E778CF" w:rsidRDefault="005E5A60" w:rsidP="005E5A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składane na podstawie art. 25a ust. 1 ustawy z dnia 29 stycznia 2004 r. </w:t>
      </w:r>
    </w:p>
    <w:p w:rsidR="005E5A60" w:rsidRPr="00E778CF" w:rsidRDefault="005E5A60" w:rsidP="005E5A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 Prawo zamówień publicznych (ustawa </w:t>
      </w:r>
      <w:proofErr w:type="spellStart"/>
      <w:r w:rsidRPr="00E778CF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E778CF">
        <w:rPr>
          <w:rFonts w:ascii="Verdana" w:hAnsi="Verdana"/>
          <w:b/>
          <w:bCs/>
          <w:sz w:val="20"/>
          <w:szCs w:val="20"/>
        </w:rPr>
        <w:t xml:space="preserve">), </w:t>
      </w:r>
    </w:p>
    <w:p w:rsidR="005E5A60" w:rsidRPr="00E778CF" w:rsidRDefault="005E5A60" w:rsidP="005E5A60">
      <w:pPr>
        <w:spacing w:before="120"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DOTYCZĄCE SPEŁNIANIA WARUNKÓW UDZIAŁU W POSTĘPOWANIU </w:t>
      </w:r>
      <w:r w:rsidRPr="00E778CF">
        <w:rPr>
          <w:rFonts w:ascii="Verdana" w:hAnsi="Verdana"/>
          <w:b/>
          <w:bCs/>
          <w:sz w:val="20"/>
          <w:szCs w:val="20"/>
        </w:rPr>
        <w:br/>
      </w:r>
    </w:p>
    <w:p w:rsidR="005E5A60" w:rsidRPr="00E778CF" w:rsidRDefault="005E5A60" w:rsidP="00F06112">
      <w:pPr>
        <w:spacing w:before="120" w:after="120" w:line="360" w:lineRule="auto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Na potrzeby postępowania o udzielenie zamówienia publicznego</w:t>
      </w:r>
      <w:r w:rsidRPr="00E778CF">
        <w:rPr>
          <w:rFonts w:ascii="Verdana" w:hAnsi="Verdana"/>
          <w:sz w:val="20"/>
          <w:szCs w:val="20"/>
        </w:rPr>
        <w:br/>
        <w:t xml:space="preserve">pn.. ………………………………………………………………………………………..…………………… </w:t>
      </w:r>
      <w:r w:rsidRPr="00E778CF">
        <w:rPr>
          <w:rFonts w:ascii="Verdana" w:hAnsi="Verdana"/>
          <w:i/>
          <w:iCs/>
          <w:sz w:val="20"/>
          <w:szCs w:val="20"/>
        </w:rPr>
        <w:t>(nazwa postępowania)</w:t>
      </w:r>
      <w:r w:rsidRPr="00E778CF">
        <w:rPr>
          <w:rFonts w:ascii="Verdana" w:hAnsi="Verdana"/>
          <w:sz w:val="20"/>
          <w:szCs w:val="20"/>
        </w:rPr>
        <w:t xml:space="preserve">, prowadzonego przez: …………………………………...………………………………….……………………………………………. </w:t>
      </w:r>
      <w:r w:rsidRPr="00E778CF">
        <w:rPr>
          <w:rFonts w:ascii="Verdana" w:hAnsi="Verdana"/>
          <w:i/>
          <w:iCs/>
          <w:sz w:val="20"/>
          <w:szCs w:val="20"/>
        </w:rPr>
        <w:t xml:space="preserve">(oznaczenie zamawiającego), </w:t>
      </w:r>
    </w:p>
    <w:p w:rsidR="005E5A60" w:rsidRPr="00E778CF" w:rsidRDefault="005E5A60" w:rsidP="005E5A60">
      <w:pPr>
        <w:spacing w:line="360" w:lineRule="auto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oświadczam:</w:t>
      </w:r>
    </w:p>
    <w:p w:rsidR="005E5A60" w:rsidRPr="00E778CF" w:rsidRDefault="005E5A60" w:rsidP="005E5A6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hd w:val="clear" w:color="auto" w:fill="BFBFBF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INFORMACJA DOTYCZĄCA WYKONAWCY:</w:t>
      </w:r>
    </w:p>
    <w:p w:rsidR="005E5A60" w:rsidRPr="00E778CF" w:rsidRDefault="005E5A60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Oświadczam, że spełniam warunki udziału w postępowaniu określone przez Zamawiającego w  S</w:t>
      </w:r>
      <w:r w:rsidR="009A4241" w:rsidRPr="00E778CF">
        <w:rPr>
          <w:rFonts w:ascii="Verdana" w:hAnsi="Verdana"/>
          <w:sz w:val="20"/>
          <w:szCs w:val="20"/>
        </w:rPr>
        <w:t>pecyfikacji Istotnych Warunków Zamówienia.</w:t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="009A4241" w:rsidRPr="00E778CF">
        <w:rPr>
          <w:rFonts w:ascii="Verdana" w:hAnsi="Verdana"/>
          <w:sz w:val="20"/>
          <w:szCs w:val="20"/>
        </w:rPr>
        <w:tab/>
      </w:r>
      <w:r w:rsidR="009A4241" w:rsidRPr="00E778CF">
        <w:rPr>
          <w:rFonts w:ascii="Verdana" w:hAnsi="Verdana"/>
          <w:sz w:val="20"/>
          <w:szCs w:val="20"/>
        </w:rPr>
        <w:tab/>
      </w:r>
      <w:r w:rsidR="009A4241"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5E5A60" w:rsidRPr="00E778CF" w:rsidRDefault="005E5A60" w:rsidP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Miejscowość</w:t>
      </w:r>
      <w:r w:rsidR="002D730D" w:rsidRPr="00E778CF">
        <w:rPr>
          <w:rFonts w:ascii="Verdana" w:hAnsi="Verdana"/>
          <w:sz w:val="20"/>
          <w:szCs w:val="20"/>
        </w:rPr>
        <w:t xml:space="preserve">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5A60" w:rsidRPr="00E778CF" w:rsidRDefault="005E5A60" w:rsidP="005E5A60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hd w:val="clear" w:color="auto" w:fill="BFBFBF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hd w:val="clear" w:color="auto" w:fill="BFBFBF"/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INFORMACJA W ZWIĄZKU Z POLEGANIEM NA ZASOBACH INNYCH PODMIOTÓW</w:t>
      </w:r>
      <w:r w:rsidRPr="00E778CF">
        <w:rPr>
          <w:rFonts w:ascii="Verdana" w:hAnsi="Verdana"/>
          <w:sz w:val="20"/>
          <w:szCs w:val="20"/>
        </w:rPr>
        <w:t xml:space="preserve">: </w:t>
      </w:r>
    </w:p>
    <w:p w:rsidR="005E5A60" w:rsidRPr="00E778CF" w:rsidRDefault="005E5A60" w:rsidP="005E5A60">
      <w:pPr>
        <w:spacing w:line="360" w:lineRule="auto"/>
        <w:rPr>
          <w:rFonts w:ascii="Verdana" w:hAnsi="Verdana"/>
          <w:sz w:val="20"/>
          <w:szCs w:val="20"/>
        </w:rPr>
      </w:pPr>
    </w:p>
    <w:p w:rsidR="005E5A60" w:rsidRPr="00E778CF" w:rsidRDefault="005E5A60" w:rsidP="009A4241">
      <w:pPr>
        <w:jc w:val="both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lastRenderedPageBreak/>
        <w:t>Oświadczam, że w celu wykazania spełniania warunków udziału w postępowaniu, określonych przez zamawiającego w  SIWZ</w:t>
      </w:r>
      <w:r w:rsidRPr="00E778CF">
        <w:rPr>
          <w:rFonts w:ascii="Verdana" w:hAnsi="Verdana"/>
          <w:i/>
          <w:iCs/>
          <w:sz w:val="20"/>
          <w:szCs w:val="20"/>
        </w:rPr>
        <w:t>,</w:t>
      </w:r>
      <w:r w:rsidR="009A4241" w:rsidRPr="00E778CF">
        <w:rPr>
          <w:rFonts w:ascii="Verdana" w:hAnsi="Verdana"/>
          <w:i/>
          <w:iCs/>
          <w:sz w:val="20"/>
          <w:szCs w:val="20"/>
        </w:rPr>
        <w:t xml:space="preserve"> </w:t>
      </w:r>
      <w:r w:rsidRPr="00E778CF">
        <w:rPr>
          <w:rFonts w:ascii="Verdana" w:hAnsi="Verdana"/>
          <w:sz w:val="20"/>
          <w:szCs w:val="20"/>
        </w:rPr>
        <w:t>polegam na zasobach następującego/</w:t>
      </w:r>
      <w:proofErr w:type="spellStart"/>
      <w:r w:rsidRPr="00E778CF">
        <w:rPr>
          <w:rFonts w:ascii="Verdana" w:hAnsi="Verdana"/>
          <w:sz w:val="20"/>
          <w:szCs w:val="20"/>
        </w:rPr>
        <w:t>ych</w:t>
      </w:r>
      <w:proofErr w:type="spellEnd"/>
      <w:r w:rsidRPr="00E778CF">
        <w:rPr>
          <w:rFonts w:ascii="Verdana" w:hAnsi="Verdana"/>
          <w:sz w:val="20"/>
          <w:szCs w:val="20"/>
        </w:rPr>
        <w:t xml:space="preserve"> podmiotu/ów: …………………</w:t>
      </w:r>
      <w:r w:rsidR="009A4241" w:rsidRPr="00E778C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E778CF">
        <w:rPr>
          <w:rFonts w:ascii="Verdana" w:hAnsi="Verdana"/>
          <w:sz w:val="20"/>
          <w:szCs w:val="20"/>
        </w:rPr>
        <w:t xml:space="preserve">…………………, w następującym zakresie: ………………………………………………………………………………………………… </w:t>
      </w:r>
      <w:r w:rsidRPr="00E778CF">
        <w:rPr>
          <w:rFonts w:ascii="Verdana" w:hAnsi="Verdana"/>
          <w:i/>
          <w:iCs/>
          <w:sz w:val="20"/>
          <w:szCs w:val="20"/>
        </w:rPr>
        <w:t xml:space="preserve">(wskazać podmiot i określić odpowiedni zakres dla wskazanego podmiotu). </w:t>
      </w:r>
    </w:p>
    <w:p w:rsidR="005E5A60" w:rsidRPr="00E778CF" w:rsidRDefault="005E5A60" w:rsidP="009A4241">
      <w:pPr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Miejscowość</w:t>
      </w:r>
      <w:r w:rsidR="002D730D" w:rsidRPr="00E778CF">
        <w:rPr>
          <w:rFonts w:ascii="Verdana" w:hAnsi="Verdana"/>
          <w:sz w:val="20"/>
          <w:szCs w:val="20"/>
        </w:rPr>
        <w:t xml:space="preserve">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ind w:left="4248" w:firstLine="708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pacing w:line="360" w:lineRule="auto"/>
        <w:ind w:left="5664" w:firstLine="708"/>
        <w:jc w:val="both"/>
        <w:rPr>
          <w:rFonts w:ascii="Verdana" w:hAnsi="Verdana"/>
          <w:i/>
          <w:iCs/>
          <w:sz w:val="20"/>
          <w:szCs w:val="20"/>
        </w:rPr>
      </w:pPr>
    </w:p>
    <w:p w:rsidR="005E5A60" w:rsidRPr="00E778CF" w:rsidRDefault="005E5A60" w:rsidP="009A4241">
      <w:pPr>
        <w:shd w:val="clear" w:color="auto" w:fill="BFBFBF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OŚWIADCZENIE DOTYCZĄCE PODANYCH INFORMACJI:</w:t>
      </w:r>
    </w:p>
    <w:p w:rsidR="005E5A60" w:rsidRPr="00E778CF" w:rsidRDefault="005E5A60" w:rsidP="009A42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A424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5A60" w:rsidRPr="00E778CF" w:rsidRDefault="005E5A60" w:rsidP="009A42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A42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</w:t>
      </w:r>
      <w:r w:rsidR="002D730D" w:rsidRPr="00E778CF">
        <w:rPr>
          <w:rFonts w:ascii="Verdana" w:hAnsi="Verdana"/>
          <w:sz w:val="20"/>
          <w:szCs w:val="20"/>
        </w:rPr>
        <w:t xml:space="preserve">ść,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9A4241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9A4241">
      <w:pPr>
        <w:tabs>
          <w:tab w:val="left" w:pos="0"/>
        </w:tabs>
        <w:jc w:val="both"/>
        <w:rPr>
          <w:rFonts w:ascii="Verdana" w:hAnsi="Verdana"/>
          <w:b/>
          <w:bCs/>
          <w:spacing w:val="8"/>
          <w:sz w:val="20"/>
          <w:szCs w:val="20"/>
        </w:rPr>
      </w:pPr>
      <w:r w:rsidRPr="00E778CF">
        <w:rPr>
          <w:rFonts w:ascii="Verdana" w:hAnsi="Verdana"/>
          <w:b/>
          <w:bCs/>
          <w:spacing w:val="8"/>
          <w:sz w:val="20"/>
          <w:szCs w:val="20"/>
        </w:rPr>
        <w:t>UWAGA</w:t>
      </w:r>
    </w:p>
    <w:p w:rsidR="005E5A60" w:rsidRPr="00E778CF" w:rsidRDefault="005E5A60" w:rsidP="009A4241">
      <w:pPr>
        <w:tabs>
          <w:tab w:val="left" w:pos="0"/>
        </w:tabs>
        <w:jc w:val="both"/>
        <w:rPr>
          <w:rFonts w:ascii="Verdana" w:hAnsi="Verdana"/>
          <w:b/>
          <w:bCs/>
          <w:spacing w:val="8"/>
          <w:sz w:val="20"/>
          <w:szCs w:val="20"/>
        </w:rPr>
      </w:pPr>
    </w:p>
    <w:p w:rsidR="005E5A60" w:rsidRPr="00E778CF" w:rsidRDefault="005E5A60" w:rsidP="009A4241">
      <w:pPr>
        <w:tabs>
          <w:tab w:val="left" w:pos="0"/>
        </w:tabs>
        <w:jc w:val="both"/>
        <w:rPr>
          <w:rFonts w:ascii="Verdana" w:hAnsi="Verdana"/>
          <w:bCs/>
          <w:spacing w:val="8"/>
          <w:sz w:val="20"/>
          <w:szCs w:val="20"/>
        </w:rPr>
      </w:pPr>
      <w:r w:rsidRPr="00E778CF">
        <w:rPr>
          <w:rFonts w:ascii="Verdana" w:hAnsi="Verdana"/>
          <w:bCs/>
          <w:spacing w:val="8"/>
          <w:sz w:val="20"/>
          <w:szCs w:val="20"/>
        </w:rPr>
        <w:t>W przypadku Wykonawców wspólnie ubiegających się o udzielenie zamówienia wymóg złożenia niniejszego oświadczenia dotyczy każdego z Wykonawców</w:t>
      </w:r>
      <w:r w:rsidR="009A4241" w:rsidRPr="00E778CF">
        <w:rPr>
          <w:rFonts w:ascii="Verdana" w:hAnsi="Verdana"/>
          <w:bCs/>
          <w:spacing w:val="8"/>
          <w:sz w:val="20"/>
          <w:szCs w:val="20"/>
        </w:rPr>
        <w:t xml:space="preserve">. </w:t>
      </w:r>
    </w:p>
    <w:p w:rsidR="005E5A60" w:rsidRPr="00E778CF" w:rsidRDefault="005E5A60" w:rsidP="009A424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E778CF">
        <w:rPr>
          <w:rFonts w:ascii="Verdana" w:hAnsi="Verdana"/>
          <w:bCs/>
          <w:sz w:val="20"/>
          <w:szCs w:val="20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9E07F4" w:rsidRPr="00E778CF" w:rsidRDefault="009E07F4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4F57" w:rsidRPr="00E778CF" w:rsidRDefault="009E4F57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F06112" w:rsidRPr="00E778CF" w:rsidRDefault="00F06112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377FCF" w:rsidRPr="00E778CF" w:rsidRDefault="00377FCF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lastRenderedPageBreak/>
        <w:t>Załącznik nr 6 – oświadczenie o braku podstaw do wykluczenia</w:t>
      </w:r>
    </w:p>
    <w:p w:rsidR="00F06112" w:rsidRPr="00E778CF" w:rsidRDefault="00F06112" w:rsidP="00F06112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UWAGA: WYPEŁNIONY ZAŁĄCZNIK SKŁADANY WRAZ Z OFERTĄ</w:t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9E07F4" w:rsidRPr="00E778CF" w:rsidRDefault="003C0DB9" w:rsidP="009E07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AD.26.12</w:t>
      </w:r>
      <w:r w:rsidR="009E07F4" w:rsidRPr="00E778CF">
        <w:rPr>
          <w:rFonts w:ascii="Verdana" w:hAnsi="Verdana"/>
          <w:sz w:val="20"/>
          <w:szCs w:val="20"/>
        </w:rPr>
        <w:t>.2019</w:t>
      </w:r>
    </w:p>
    <w:p w:rsidR="009E07F4" w:rsidRPr="00E778CF" w:rsidRDefault="009E07F4" w:rsidP="009E07F4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9E07F4" w:rsidRPr="00E778CF" w:rsidRDefault="009E07F4" w:rsidP="009A4241">
      <w:pPr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bCs/>
          <w:color w:val="000000"/>
          <w:sz w:val="20"/>
          <w:szCs w:val="20"/>
        </w:rPr>
        <w:t>Dane dotyczące Wykonawcy.</w:t>
      </w:r>
    </w:p>
    <w:p w:rsidR="009E07F4" w:rsidRPr="00E778CF" w:rsidRDefault="009E07F4" w:rsidP="009A4241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Nazwa/Imię i nazwisko: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</w:p>
    <w:p w:rsidR="009E07F4" w:rsidRPr="00E778CF" w:rsidRDefault="009E07F4" w:rsidP="009A4241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Siedziba/Adres zamieszkania:................................................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9A4241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Pr="00E778CF">
        <w:rPr>
          <w:rFonts w:ascii="Verdana" w:hAnsi="Verdana"/>
          <w:color w:val="000000"/>
          <w:sz w:val="20"/>
          <w:szCs w:val="20"/>
        </w:rPr>
        <w:tab/>
        <w:t>................................................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9A4241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telefonu:……………………………………… Numer faksu:</w:t>
      </w:r>
      <w:r w:rsidRPr="00E778CF">
        <w:rPr>
          <w:rFonts w:ascii="Verdana" w:hAnsi="Verdana"/>
          <w:color w:val="000000"/>
          <w:sz w:val="20"/>
          <w:szCs w:val="20"/>
        </w:rPr>
        <w:tab/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9A4241">
      <w:pPr>
        <w:widowControl w:val="0"/>
        <w:tabs>
          <w:tab w:val="left" w:pos="42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-369"/>
        <w:jc w:val="both"/>
        <w:rPr>
          <w:rFonts w:ascii="Verdana" w:hAnsi="Verdana"/>
          <w:color w:val="000000"/>
          <w:sz w:val="20"/>
          <w:szCs w:val="20"/>
        </w:rPr>
      </w:pPr>
      <w:r w:rsidRPr="00E778CF">
        <w:rPr>
          <w:rFonts w:ascii="Verdana" w:hAnsi="Verdana"/>
          <w:color w:val="000000"/>
          <w:sz w:val="20"/>
          <w:szCs w:val="20"/>
        </w:rPr>
        <w:t>Numer REGON:……………………………………    Numer NIP:</w:t>
      </w:r>
      <w:r w:rsidRPr="00E778CF">
        <w:rPr>
          <w:rFonts w:ascii="Verdana" w:hAnsi="Verdana"/>
          <w:color w:val="000000"/>
          <w:sz w:val="20"/>
          <w:szCs w:val="20"/>
        </w:rPr>
        <w:tab/>
      </w:r>
    </w:p>
    <w:p w:rsidR="009E07F4" w:rsidRPr="00E778CF" w:rsidRDefault="009E07F4" w:rsidP="009E07F4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Oświadczenie wykonawcy </w:t>
      </w:r>
    </w:p>
    <w:p w:rsidR="005E5A60" w:rsidRPr="00E778CF" w:rsidRDefault="005E5A60" w:rsidP="005E5A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składane na podstawie art. 25a ust. 1 ustawy z dnia 29 stycznia 2004 r. </w:t>
      </w:r>
    </w:p>
    <w:p w:rsidR="005E5A60" w:rsidRPr="00E778CF" w:rsidRDefault="005E5A60" w:rsidP="005E5A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E778CF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E778CF">
        <w:rPr>
          <w:rFonts w:ascii="Verdana" w:hAnsi="Verdana"/>
          <w:b/>
          <w:bCs/>
          <w:sz w:val="20"/>
          <w:szCs w:val="20"/>
        </w:rPr>
        <w:t xml:space="preserve">), </w:t>
      </w:r>
    </w:p>
    <w:p w:rsidR="005E5A60" w:rsidRPr="00E778CF" w:rsidRDefault="005E5A60" w:rsidP="005E5A60">
      <w:pPr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DOTYCZĄCE PRZESŁANEK WYKLUCZENIA Z POSTĘPOWANIA</w:t>
      </w:r>
    </w:p>
    <w:p w:rsidR="009A4241" w:rsidRPr="00E778CF" w:rsidRDefault="009A4241" w:rsidP="00F06112">
      <w:pPr>
        <w:spacing w:before="120" w:after="120" w:line="360" w:lineRule="auto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Na potrzeby postępowania o udzielenie zamówienia publicznego</w:t>
      </w:r>
      <w:r w:rsidRPr="00E778CF">
        <w:rPr>
          <w:rFonts w:ascii="Verdana" w:hAnsi="Verdana"/>
          <w:sz w:val="20"/>
          <w:szCs w:val="20"/>
        </w:rPr>
        <w:br/>
        <w:t xml:space="preserve">pn.. ………………………………………………………………………………………..…………………… </w:t>
      </w:r>
      <w:r w:rsidRPr="00E778CF">
        <w:rPr>
          <w:rFonts w:ascii="Verdana" w:hAnsi="Verdana"/>
          <w:i/>
          <w:iCs/>
          <w:sz w:val="20"/>
          <w:szCs w:val="20"/>
        </w:rPr>
        <w:t>(nazwa postępowania)</w:t>
      </w:r>
      <w:r w:rsidRPr="00E778CF">
        <w:rPr>
          <w:rFonts w:ascii="Verdana" w:hAnsi="Verdana"/>
          <w:sz w:val="20"/>
          <w:szCs w:val="20"/>
        </w:rPr>
        <w:t xml:space="preserve">, prowadzonego przez: …………………………………...………………………………….……………………………………………. </w:t>
      </w:r>
      <w:r w:rsidRPr="00E778CF">
        <w:rPr>
          <w:rFonts w:ascii="Verdana" w:hAnsi="Verdana"/>
          <w:i/>
          <w:iCs/>
          <w:sz w:val="20"/>
          <w:szCs w:val="20"/>
        </w:rPr>
        <w:t xml:space="preserve">(oznaczenie zamawiającego), </w:t>
      </w:r>
    </w:p>
    <w:p w:rsidR="009A4241" w:rsidRPr="00E778CF" w:rsidRDefault="009A4241" w:rsidP="009A4241">
      <w:pPr>
        <w:spacing w:line="360" w:lineRule="auto"/>
        <w:rPr>
          <w:rFonts w:ascii="Verdana" w:hAnsi="Verdana"/>
          <w:b/>
          <w:sz w:val="20"/>
          <w:szCs w:val="20"/>
        </w:rPr>
      </w:pPr>
      <w:r w:rsidRPr="00E778CF">
        <w:rPr>
          <w:rFonts w:ascii="Verdana" w:hAnsi="Verdana"/>
          <w:b/>
          <w:sz w:val="20"/>
          <w:szCs w:val="20"/>
        </w:rPr>
        <w:t>oświadczam:</w:t>
      </w:r>
    </w:p>
    <w:p w:rsidR="005E5A60" w:rsidRPr="00E778CF" w:rsidRDefault="005E5A60" w:rsidP="005E5A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shd w:val="clear" w:color="auto" w:fill="BFBFBF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OŚWIADCZENIA DOTYCZĄCE WYKONAWCY:</w:t>
      </w:r>
    </w:p>
    <w:p w:rsidR="005E5A60" w:rsidRPr="00E778CF" w:rsidRDefault="005E5A60" w:rsidP="005E5A60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eastAsia="en-US"/>
        </w:rPr>
      </w:pPr>
    </w:p>
    <w:p w:rsidR="009A4241" w:rsidRPr="00E778CF" w:rsidRDefault="005E5A60" w:rsidP="009A4241">
      <w:pPr>
        <w:spacing w:line="276" w:lineRule="auto"/>
        <w:ind w:right="0"/>
        <w:jc w:val="both"/>
        <w:rPr>
          <w:rFonts w:ascii="Verdana" w:hAnsi="Verdana"/>
          <w:sz w:val="20"/>
          <w:szCs w:val="20"/>
          <w:lang w:eastAsia="en-US"/>
        </w:rPr>
      </w:pPr>
      <w:r w:rsidRPr="00E778CF">
        <w:rPr>
          <w:rFonts w:ascii="Verdana" w:hAnsi="Verdana"/>
          <w:sz w:val="20"/>
          <w:szCs w:val="20"/>
          <w:lang w:eastAsia="en-US"/>
        </w:rPr>
        <w:t xml:space="preserve">Oświadczam, że </w:t>
      </w:r>
      <w:r w:rsidR="009A4241" w:rsidRPr="00E778CF">
        <w:rPr>
          <w:rFonts w:ascii="Verdana" w:hAnsi="Verdana"/>
          <w:sz w:val="20"/>
          <w:szCs w:val="20"/>
          <w:lang w:eastAsia="en-US"/>
        </w:rPr>
        <w:t xml:space="preserve">na dzień składania ofert </w:t>
      </w:r>
      <w:r w:rsidRPr="00E778CF">
        <w:rPr>
          <w:rFonts w:ascii="Verdana" w:hAnsi="Verdana"/>
          <w:sz w:val="20"/>
          <w:szCs w:val="20"/>
          <w:lang w:eastAsia="en-US"/>
        </w:rPr>
        <w:t xml:space="preserve">nie podlegam wykluczeniu z </w:t>
      </w:r>
      <w:r w:rsidR="009A4241" w:rsidRPr="00E778CF">
        <w:rPr>
          <w:rFonts w:ascii="Verdana" w:hAnsi="Verdana"/>
          <w:sz w:val="20"/>
          <w:szCs w:val="20"/>
          <w:lang w:eastAsia="en-US"/>
        </w:rPr>
        <w:t xml:space="preserve">tego </w:t>
      </w:r>
      <w:r w:rsidRPr="00E778CF">
        <w:rPr>
          <w:rFonts w:ascii="Verdana" w:hAnsi="Verdana"/>
          <w:sz w:val="20"/>
          <w:szCs w:val="20"/>
          <w:lang w:eastAsia="en-US"/>
        </w:rPr>
        <w:t>postępowania</w:t>
      </w:r>
      <w:r w:rsidR="009A4241" w:rsidRPr="00E778CF">
        <w:rPr>
          <w:rFonts w:ascii="Verdana" w:hAnsi="Verdana"/>
          <w:sz w:val="20"/>
          <w:szCs w:val="20"/>
          <w:lang w:eastAsia="en-US"/>
        </w:rPr>
        <w:t>.</w:t>
      </w:r>
    </w:p>
    <w:p w:rsidR="009A4241" w:rsidRPr="00E778CF" w:rsidRDefault="009A4241" w:rsidP="005E5A60">
      <w:pPr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</w:t>
      </w:r>
      <w:r w:rsidR="002D730D" w:rsidRPr="00E778CF">
        <w:rPr>
          <w:rFonts w:ascii="Verdana" w:hAnsi="Verdana"/>
          <w:sz w:val="20"/>
          <w:szCs w:val="20"/>
        </w:rPr>
        <w:t xml:space="preserve">ć,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5E5A60" w:rsidP="005E5A60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Oświadczam, że zachodzą w stosunku do mnie podstaw</w:t>
      </w:r>
      <w:r w:rsidR="009A4241" w:rsidRPr="00E778CF">
        <w:rPr>
          <w:rFonts w:ascii="Verdana" w:hAnsi="Verdana"/>
          <w:sz w:val="20"/>
          <w:szCs w:val="20"/>
        </w:rPr>
        <w:t>y wykluczenia z postępowania na</w:t>
      </w:r>
    </w:p>
    <w:p w:rsidR="009A4241" w:rsidRPr="00E778CF" w:rsidRDefault="005E5A60" w:rsidP="005E5A60">
      <w:pPr>
        <w:ind w:left="708" w:hanging="708"/>
        <w:jc w:val="both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podstawie art. …………. ustawy </w:t>
      </w:r>
      <w:proofErr w:type="spellStart"/>
      <w:r w:rsidRPr="00E778CF">
        <w:rPr>
          <w:rFonts w:ascii="Verdana" w:hAnsi="Verdana"/>
          <w:sz w:val="20"/>
          <w:szCs w:val="20"/>
        </w:rPr>
        <w:t>Pzp</w:t>
      </w:r>
      <w:proofErr w:type="spellEnd"/>
      <w:r w:rsidRPr="00E778CF">
        <w:rPr>
          <w:rFonts w:ascii="Verdana" w:hAnsi="Verdana"/>
          <w:sz w:val="20"/>
          <w:szCs w:val="20"/>
        </w:rPr>
        <w:t xml:space="preserve"> </w:t>
      </w:r>
      <w:r w:rsidRPr="00E778CF">
        <w:rPr>
          <w:rFonts w:ascii="Verdana" w:hAnsi="Verdana"/>
          <w:i/>
          <w:iCs/>
          <w:sz w:val="20"/>
          <w:szCs w:val="20"/>
        </w:rPr>
        <w:t>(podać mającą zastosowan</w:t>
      </w:r>
      <w:r w:rsidR="009A4241" w:rsidRPr="00E778CF">
        <w:rPr>
          <w:rFonts w:ascii="Verdana" w:hAnsi="Verdana"/>
          <w:i/>
          <w:iCs/>
          <w:sz w:val="20"/>
          <w:szCs w:val="20"/>
        </w:rPr>
        <w:t>ie podstawę wykluczenia spośród</w:t>
      </w:r>
    </w:p>
    <w:p w:rsidR="005E5A60" w:rsidRPr="00E778CF" w:rsidRDefault="005E5A60" w:rsidP="005E5A60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i/>
          <w:iCs/>
          <w:sz w:val="20"/>
          <w:szCs w:val="20"/>
        </w:rPr>
        <w:t xml:space="preserve">wymienionych w art. 24 ust. 1 pkt 13-14, 16-20 lub art. 24 ust. 5 ustawy </w:t>
      </w:r>
      <w:proofErr w:type="spellStart"/>
      <w:r w:rsidRPr="00E778CF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E778CF">
        <w:rPr>
          <w:rFonts w:ascii="Verdana" w:hAnsi="Verdana"/>
          <w:i/>
          <w:iCs/>
          <w:sz w:val="20"/>
          <w:szCs w:val="20"/>
        </w:rPr>
        <w:t>).</w:t>
      </w:r>
    </w:p>
    <w:p w:rsidR="005E5A60" w:rsidRPr="00E778CF" w:rsidRDefault="005E5A60" w:rsidP="005E5A60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ind w:left="708" w:hanging="708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E778CF">
        <w:rPr>
          <w:rFonts w:ascii="Verdana" w:hAnsi="Verdana"/>
          <w:sz w:val="20"/>
          <w:szCs w:val="20"/>
        </w:rPr>
        <w:t>Pzp</w:t>
      </w:r>
      <w:proofErr w:type="spellEnd"/>
      <w:r w:rsidRPr="00E778CF">
        <w:rPr>
          <w:rFonts w:ascii="Verdana" w:hAnsi="Verdana"/>
          <w:sz w:val="20"/>
          <w:szCs w:val="20"/>
        </w:rPr>
        <w:t xml:space="preserve"> podjąłem następujące środki naprawcze: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Miejscowość</w:t>
      </w:r>
      <w:r w:rsidR="002D730D" w:rsidRPr="00E778CF">
        <w:rPr>
          <w:rFonts w:ascii="Verdana" w:hAnsi="Verdana"/>
          <w:sz w:val="20"/>
          <w:szCs w:val="20"/>
        </w:rPr>
        <w:t xml:space="preserve">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 </w:t>
      </w:r>
      <w:r w:rsidRPr="00E778CF">
        <w:rPr>
          <w:rFonts w:ascii="Verdana" w:hAnsi="Verdana"/>
          <w:sz w:val="20"/>
          <w:szCs w:val="20"/>
        </w:rPr>
        <w:t>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5A60" w:rsidRPr="00E778CF" w:rsidRDefault="005E5A60" w:rsidP="005E5A60">
      <w:pPr>
        <w:shd w:val="clear" w:color="auto" w:fill="BFBFBF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OŚWIADCZENIE DOTYCZĄCE PODMIOTU, NA KTÓREGO ZASOBY POWOŁUJE SIĘ WYKONAWCA: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pacing w:line="276" w:lineRule="auto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Oświadczam, że następujący/e podmiot/y, na którego/</w:t>
      </w:r>
      <w:proofErr w:type="spellStart"/>
      <w:r w:rsidRPr="00E778CF">
        <w:rPr>
          <w:rFonts w:ascii="Verdana" w:hAnsi="Verdana"/>
          <w:sz w:val="20"/>
          <w:szCs w:val="20"/>
        </w:rPr>
        <w:t>ych</w:t>
      </w:r>
      <w:proofErr w:type="spellEnd"/>
      <w:r w:rsidRPr="00E778CF">
        <w:rPr>
          <w:rFonts w:ascii="Verdana" w:hAnsi="Verdana"/>
          <w:sz w:val="20"/>
          <w:szCs w:val="20"/>
        </w:rPr>
        <w:t xml:space="preserve"> zasoby powołuję się w niniejszym postępowaniu, tj.: 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…………………………………………………………………….……………………….…… 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…………………………………………………………………….……………………….……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…………………………………………………………………….……………………….……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778CF">
        <w:rPr>
          <w:rFonts w:ascii="Verdana" w:hAnsi="Verdana"/>
          <w:i/>
          <w:iCs/>
          <w:sz w:val="20"/>
          <w:szCs w:val="20"/>
        </w:rPr>
        <w:t>CEiDG</w:t>
      </w:r>
      <w:proofErr w:type="spellEnd"/>
      <w:r w:rsidRPr="00E778CF">
        <w:rPr>
          <w:rFonts w:ascii="Verdana" w:hAnsi="Verdana"/>
          <w:i/>
          <w:iCs/>
          <w:sz w:val="20"/>
          <w:szCs w:val="20"/>
        </w:rPr>
        <w:t xml:space="preserve">) </w:t>
      </w:r>
      <w:r w:rsidRPr="00E778CF">
        <w:rPr>
          <w:rFonts w:ascii="Verdana" w:hAnsi="Verdana"/>
          <w:sz w:val="20"/>
          <w:szCs w:val="20"/>
        </w:rPr>
        <w:t>nie podlega/ją wykluczeniu z postępowania o udzielenie zamówienia.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9A4241" w:rsidRPr="00E778CF" w:rsidRDefault="009A4241" w:rsidP="009A4241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</w:t>
      </w:r>
      <w:r w:rsidR="002D730D" w:rsidRPr="00E778CF">
        <w:rPr>
          <w:rFonts w:ascii="Verdana" w:hAnsi="Verdana"/>
          <w:sz w:val="20"/>
          <w:szCs w:val="20"/>
        </w:rPr>
        <w:t xml:space="preserve">ć,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9A4241" w:rsidRPr="00E778CF" w:rsidRDefault="009A4241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5E5A60" w:rsidRPr="00E778CF" w:rsidRDefault="005E5A60" w:rsidP="005E5A60">
      <w:pPr>
        <w:shd w:val="clear" w:color="auto" w:fill="C0C0C0"/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OŚWIADCZENIE DOTYCZĄCE PODWYKONAWCY NIEBĘDĄCEGO PODMIOTEM, NA</w:t>
      </w:r>
    </w:p>
    <w:p w:rsidR="005E5A60" w:rsidRPr="00E778CF" w:rsidRDefault="005E5A60" w:rsidP="005E5A60">
      <w:pPr>
        <w:shd w:val="clear" w:color="auto" w:fill="C0C0C0"/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hd w:val="clear" w:color="auto" w:fill="C0C0C0"/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KTÓREGO ZASOBY POWOŁUJE SIĘ WYKONAWCA:</w:t>
      </w:r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Oświadczam, że w stosunku do następującego/</w:t>
      </w:r>
      <w:proofErr w:type="spellStart"/>
      <w:r w:rsidRPr="00E778CF">
        <w:rPr>
          <w:rFonts w:ascii="Verdana" w:hAnsi="Verdana"/>
          <w:sz w:val="20"/>
          <w:szCs w:val="20"/>
        </w:rPr>
        <w:t>ych</w:t>
      </w:r>
      <w:proofErr w:type="spellEnd"/>
      <w:r w:rsidRPr="00E778CF">
        <w:rPr>
          <w:rFonts w:ascii="Verdana" w:hAnsi="Verdana"/>
          <w:sz w:val="20"/>
          <w:szCs w:val="20"/>
        </w:rPr>
        <w:t xml:space="preserve"> podmiotu/</w:t>
      </w:r>
      <w:proofErr w:type="spellStart"/>
      <w:r w:rsidRPr="00E778CF">
        <w:rPr>
          <w:rFonts w:ascii="Verdana" w:hAnsi="Verdana"/>
          <w:sz w:val="20"/>
          <w:szCs w:val="20"/>
        </w:rPr>
        <w:t>tów</w:t>
      </w:r>
      <w:proofErr w:type="spellEnd"/>
      <w:r w:rsidRPr="00E778CF">
        <w:rPr>
          <w:rFonts w:ascii="Verdana" w:hAnsi="Verdana"/>
          <w:sz w:val="20"/>
          <w:szCs w:val="20"/>
        </w:rPr>
        <w:t>, będącego/</w:t>
      </w:r>
      <w:proofErr w:type="spellStart"/>
      <w:r w:rsidRPr="00E778CF">
        <w:rPr>
          <w:rFonts w:ascii="Verdana" w:hAnsi="Verdana"/>
          <w:sz w:val="20"/>
          <w:szCs w:val="20"/>
        </w:rPr>
        <w:t>ych</w:t>
      </w:r>
      <w:proofErr w:type="spellEnd"/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podwykonawcą/</w:t>
      </w:r>
      <w:proofErr w:type="spellStart"/>
      <w:r w:rsidRPr="00E778CF">
        <w:rPr>
          <w:rFonts w:ascii="Verdana" w:hAnsi="Verdana"/>
          <w:sz w:val="20"/>
          <w:szCs w:val="20"/>
        </w:rPr>
        <w:t>ami</w:t>
      </w:r>
      <w:proofErr w:type="spellEnd"/>
      <w:r w:rsidRPr="00E778CF">
        <w:rPr>
          <w:rFonts w:ascii="Verdana" w:hAnsi="Verdana"/>
          <w:sz w:val="20"/>
          <w:szCs w:val="20"/>
        </w:rPr>
        <w:t>:</w:t>
      </w:r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……………………………………………………………………..….………………………</w:t>
      </w:r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 </w:t>
      </w:r>
      <w:r w:rsidRPr="00E778CF">
        <w:rPr>
          <w:rFonts w:ascii="Verdana" w:hAnsi="Verdana"/>
          <w:i/>
          <w:iCs/>
          <w:sz w:val="20"/>
          <w:szCs w:val="20"/>
        </w:rPr>
        <w:t>(podać pełną</w:t>
      </w:r>
    </w:p>
    <w:p w:rsidR="005E5A60" w:rsidRPr="00E778CF" w:rsidRDefault="005E5A60" w:rsidP="005E5A6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i/>
          <w:iCs/>
          <w:sz w:val="20"/>
          <w:szCs w:val="20"/>
        </w:rPr>
        <w:t>nazwę/firmę, adres, a także w zależności od podmiotu: NIP/PESEL, KRS/</w:t>
      </w:r>
      <w:proofErr w:type="spellStart"/>
      <w:r w:rsidRPr="00E778CF">
        <w:rPr>
          <w:rFonts w:ascii="Verdana" w:hAnsi="Verdana"/>
          <w:i/>
          <w:iCs/>
          <w:sz w:val="20"/>
          <w:szCs w:val="20"/>
        </w:rPr>
        <w:t>CEiDG</w:t>
      </w:r>
      <w:proofErr w:type="spellEnd"/>
      <w:r w:rsidRPr="00E778CF">
        <w:rPr>
          <w:rFonts w:ascii="Verdana" w:hAnsi="Verdana"/>
          <w:i/>
          <w:iCs/>
          <w:sz w:val="20"/>
          <w:szCs w:val="20"/>
        </w:rPr>
        <w:t>)</w:t>
      </w:r>
      <w:r w:rsidRPr="00E778CF">
        <w:rPr>
          <w:rFonts w:ascii="Verdana" w:hAnsi="Verdana"/>
          <w:sz w:val="20"/>
          <w:szCs w:val="20"/>
        </w:rPr>
        <w:t>, nie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zachodzą podstawy wykluczenia z postępowania o udzielenie zamówienia.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Miejscowoś</w:t>
      </w:r>
      <w:r w:rsidR="002D730D" w:rsidRPr="00E778CF">
        <w:rPr>
          <w:rFonts w:ascii="Verdana" w:hAnsi="Verdana"/>
          <w:sz w:val="20"/>
          <w:szCs w:val="20"/>
        </w:rPr>
        <w:t xml:space="preserve">ć,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</w:t>
      </w:r>
      <w:r w:rsidRPr="00E778CF">
        <w:rPr>
          <w:rFonts w:ascii="Verdana" w:hAnsi="Verdana"/>
          <w:sz w:val="20"/>
          <w:szCs w:val="20"/>
        </w:rPr>
        <w:t xml:space="preserve">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5A60" w:rsidRPr="00E778CF" w:rsidRDefault="005E5A60" w:rsidP="005E5A60">
      <w:pPr>
        <w:spacing w:line="276" w:lineRule="auto"/>
        <w:ind w:left="5664" w:firstLine="708"/>
        <w:jc w:val="both"/>
        <w:rPr>
          <w:rFonts w:ascii="Verdana" w:hAnsi="Verdana"/>
          <w:i/>
          <w:iCs/>
          <w:sz w:val="20"/>
          <w:szCs w:val="20"/>
        </w:rPr>
      </w:pPr>
    </w:p>
    <w:p w:rsidR="00BE4193" w:rsidRPr="00E778CF" w:rsidRDefault="00BE4193" w:rsidP="005E5A60">
      <w:pPr>
        <w:spacing w:line="276" w:lineRule="auto"/>
        <w:ind w:left="5664" w:firstLine="708"/>
        <w:jc w:val="both"/>
        <w:rPr>
          <w:rFonts w:ascii="Verdana" w:hAnsi="Verdana"/>
          <w:i/>
          <w:iCs/>
          <w:sz w:val="20"/>
          <w:szCs w:val="20"/>
        </w:rPr>
      </w:pPr>
    </w:p>
    <w:p w:rsidR="00BE4193" w:rsidRPr="00E778CF" w:rsidRDefault="00BE4193" w:rsidP="005E5A60">
      <w:pPr>
        <w:spacing w:line="276" w:lineRule="auto"/>
        <w:ind w:left="5664" w:firstLine="708"/>
        <w:jc w:val="both"/>
        <w:rPr>
          <w:rFonts w:ascii="Verdana" w:hAnsi="Verdana"/>
          <w:i/>
          <w:iCs/>
          <w:sz w:val="20"/>
          <w:szCs w:val="20"/>
        </w:rPr>
      </w:pPr>
    </w:p>
    <w:p w:rsidR="00BE4193" w:rsidRPr="00E778CF" w:rsidRDefault="00BE4193" w:rsidP="005E5A60">
      <w:pPr>
        <w:spacing w:line="276" w:lineRule="auto"/>
        <w:ind w:left="5664" w:firstLine="708"/>
        <w:jc w:val="both"/>
        <w:rPr>
          <w:rFonts w:ascii="Verdana" w:hAnsi="Verdana"/>
          <w:i/>
          <w:iCs/>
          <w:sz w:val="20"/>
          <w:szCs w:val="20"/>
        </w:rPr>
      </w:pPr>
    </w:p>
    <w:p w:rsidR="005E5A60" w:rsidRPr="00E778CF" w:rsidRDefault="005E5A60" w:rsidP="005E5A60">
      <w:pPr>
        <w:shd w:val="clear" w:color="auto" w:fill="BFBFBF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778CF">
        <w:rPr>
          <w:rFonts w:ascii="Verdana" w:hAnsi="Verdana"/>
          <w:b/>
          <w:bCs/>
          <w:sz w:val="20"/>
          <w:szCs w:val="20"/>
        </w:rPr>
        <w:t>OŚWIADCZENIE DOTYCZĄCE PODANYCH INFORMACJI: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E778CF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E5A60" w:rsidRPr="00E778CF" w:rsidRDefault="005E5A60" w:rsidP="005E5A6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>………………………………....</w:t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</w:r>
      <w:r w:rsidRPr="00E778CF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BE4193" w:rsidRPr="00E778CF" w:rsidRDefault="00BE4193" w:rsidP="00BE4193">
      <w:pPr>
        <w:pStyle w:val="Standard"/>
        <w:widowControl/>
        <w:jc w:val="both"/>
        <w:rPr>
          <w:rFonts w:ascii="Verdana" w:hAnsi="Verdana"/>
          <w:sz w:val="20"/>
          <w:szCs w:val="20"/>
        </w:rPr>
      </w:pPr>
      <w:r w:rsidRPr="00E778CF">
        <w:rPr>
          <w:rFonts w:ascii="Verdana" w:hAnsi="Verdana"/>
          <w:sz w:val="20"/>
          <w:szCs w:val="20"/>
        </w:rPr>
        <w:t xml:space="preserve">    Miejscowo</w:t>
      </w:r>
      <w:r w:rsidR="002D730D" w:rsidRPr="00E778CF">
        <w:rPr>
          <w:rFonts w:ascii="Verdana" w:hAnsi="Verdana"/>
          <w:sz w:val="20"/>
          <w:szCs w:val="20"/>
        </w:rPr>
        <w:t xml:space="preserve">ść, data </w:t>
      </w:r>
      <w:r w:rsidR="002D730D" w:rsidRPr="00E778CF">
        <w:rPr>
          <w:rFonts w:ascii="Verdana" w:hAnsi="Verdana"/>
          <w:sz w:val="20"/>
          <w:szCs w:val="20"/>
        </w:rPr>
        <w:tab/>
      </w:r>
      <w:r w:rsidR="002D730D" w:rsidRPr="00E778CF">
        <w:rPr>
          <w:rFonts w:ascii="Verdana" w:hAnsi="Verdana"/>
          <w:sz w:val="20"/>
          <w:szCs w:val="20"/>
        </w:rPr>
        <w:tab/>
        <w:t xml:space="preserve">       </w:t>
      </w:r>
      <w:r w:rsidRPr="00E778CF">
        <w:rPr>
          <w:rFonts w:ascii="Verdana" w:hAnsi="Verdana"/>
          <w:sz w:val="20"/>
          <w:szCs w:val="20"/>
        </w:rPr>
        <w:t xml:space="preserve">  (</w:t>
      </w:r>
      <w:r w:rsidR="002D730D" w:rsidRPr="00E778CF">
        <w:rPr>
          <w:rFonts w:ascii="Verdana" w:hAnsi="Verdana"/>
          <w:sz w:val="20"/>
          <w:szCs w:val="20"/>
        </w:rPr>
        <w:t xml:space="preserve">czytelny </w:t>
      </w:r>
      <w:r w:rsidRPr="00E778CF">
        <w:rPr>
          <w:rFonts w:ascii="Verdana" w:hAnsi="Verdana"/>
          <w:sz w:val="20"/>
          <w:szCs w:val="20"/>
        </w:rPr>
        <w:t>podpis upoważnionego przedstawiciela Wykonawcy</w:t>
      </w:r>
    </w:p>
    <w:p w:rsidR="005E7268" w:rsidRPr="00E778CF" w:rsidRDefault="005E7268">
      <w:pPr>
        <w:ind w:left="0" w:right="0"/>
        <w:rPr>
          <w:rFonts w:eastAsia="Symbol"/>
        </w:rPr>
      </w:pPr>
    </w:p>
    <w:sectPr w:rsidR="005E7268" w:rsidRPr="00E778CF" w:rsidSect="00E56277">
      <w:footerReference w:type="even" r:id="rId16"/>
      <w:footerReference w:type="default" r:id="rId17"/>
      <w:foot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95" w:rsidRDefault="00176D95" w:rsidP="004004A8">
      <w:r>
        <w:separator/>
      </w:r>
    </w:p>
  </w:endnote>
  <w:endnote w:type="continuationSeparator" w:id="0">
    <w:p w:rsidR="00176D95" w:rsidRDefault="00176D95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nyFontU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DF" w:rsidRDefault="00226F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DF" w:rsidRDefault="00226F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DF" w:rsidRDefault="00226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95" w:rsidRDefault="00176D95" w:rsidP="004004A8">
      <w:r>
        <w:separator/>
      </w:r>
    </w:p>
  </w:footnote>
  <w:footnote w:type="continuationSeparator" w:id="0">
    <w:p w:rsidR="00176D95" w:rsidRDefault="00176D95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7A569D1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8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0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7C24D53"/>
    <w:multiLevelType w:val="hybridMultilevel"/>
    <w:tmpl w:val="7B1EB71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6E46590"/>
    <w:multiLevelType w:val="multilevel"/>
    <w:tmpl w:val="1C2E96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8442C19"/>
    <w:multiLevelType w:val="hybridMultilevel"/>
    <w:tmpl w:val="C4D0F112"/>
    <w:lvl w:ilvl="0" w:tplc="37808D42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1D160F27"/>
    <w:multiLevelType w:val="hybridMultilevel"/>
    <w:tmpl w:val="DA4290BC"/>
    <w:lvl w:ilvl="0" w:tplc="1A2A218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6C0A">
      <w:start w:val="1"/>
      <w:numFmt w:val="none"/>
      <w:lvlText w:val="6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1D6524B"/>
    <w:multiLevelType w:val="hybridMultilevel"/>
    <w:tmpl w:val="5750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33A98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2648B"/>
    <w:multiLevelType w:val="hybridMultilevel"/>
    <w:tmpl w:val="2B48CA5C"/>
    <w:lvl w:ilvl="0" w:tplc="2A901D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EF30A0A2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62BE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F853CA"/>
    <w:multiLevelType w:val="hybridMultilevel"/>
    <w:tmpl w:val="646C0126"/>
    <w:lvl w:ilvl="0" w:tplc="484C0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7684042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E911C63"/>
    <w:multiLevelType w:val="hybridMultilevel"/>
    <w:tmpl w:val="5802C334"/>
    <w:lvl w:ilvl="0" w:tplc="6BC4D36C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29C4CBA"/>
    <w:multiLevelType w:val="hybridMultilevel"/>
    <w:tmpl w:val="B2B0B7EE"/>
    <w:lvl w:ilvl="0" w:tplc="1A2A218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8B7C0E"/>
    <w:multiLevelType w:val="hybridMultilevel"/>
    <w:tmpl w:val="0736EFFA"/>
    <w:lvl w:ilvl="0" w:tplc="BA6C5F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C5FBE">
      <w:start w:val="1"/>
      <w:numFmt w:val="decimal"/>
      <w:lvlText w:val="%3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4E11C5"/>
    <w:multiLevelType w:val="hybridMultilevel"/>
    <w:tmpl w:val="CEEC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32C1F15"/>
    <w:multiLevelType w:val="hybridMultilevel"/>
    <w:tmpl w:val="5D3AFE4C"/>
    <w:lvl w:ilvl="0" w:tplc="82348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564453E"/>
    <w:multiLevelType w:val="hybridMultilevel"/>
    <w:tmpl w:val="2974CA18"/>
    <w:lvl w:ilvl="0" w:tplc="9DCACDEC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2" w15:restartNumberingAfterBreak="0">
    <w:nsid w:val="458950D0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62E1FC2"/>
    <w:multiLevelType w:val="hybridMultilevel"/>
    <w:tmpl w:val="5192E8D0"/>
    <w:lvl w:ilvl="0" w:tplc="6BC4D36C">
      <w:start w:val="1"/>
      <w:numFmt w:val="decimal"/>
      <w:lvlText w:val="%1."/>
      <w:lvlJc w:val="left"/>
      <w:pPr>
        <w:tabs>
          <w:tab w:val="num" w:pos="-9"/>
        </w:tabs>
        <w:ind w:left="-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cs="Times New Roman"/>
      </w:rPr>
    </w:lvl>
  </w:abstractNum>
  <w:abstractNum w:abstractNumId="114" w15:restartNumberingAfterBreak="0">
    <w:nsid w:val="464D4E29"/>
    <w:multiLevelType w:val="hybridMultilevel"/>
    <w:tmpl w:val="2CF40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094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5D313E"/>
    <w:multiLevelType w:val="hybridMultilevel"/>
    <w:tmpl w:val="C0E25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4BF078F6"/>
    <w:multiLevelType w:val="hybridMultilevel"/>
    <w:tmpl w:val="C5B077F4"/>
    <w:lvl w:ilvl="0" w:tplc="C62283C6">
      <w:start w:val="2"/>
      <w:numFmt w:val="decimal"/>
      <w:lvlText w:val="%1."/>
      <w:lvlJc w:val="center"/>
      <w:pPr>
        <w:tabs>
          <w:tab w:val="num" w:pos="1620"/>
        </w:tabs>
        <w:ind w:left="1620" w:hanging="360"/>
      </w:pPr>
      <w:rPr>
        <w:rFonts w:hint="default"/>
      </w:rPr>
    </w:lvl>
    <w:lvl w:ilvl="1" w:tplc="958A340A">
      <w:start w:val="4"/>
      <w:numFmt w:val="decimal"/>
      <w:lvlText w:val="%2)"/>
      <w:lvlJc w:val="left"/>
      <w:pPr>
        <w:tabs>
          <w:tab w:val="num" w:pos="1260"/>
        </w:tabs>
        <w:ind w:left="1544" w:hanging="284"/>
      </w:pPr>
      <w:rPr>
        <w:rFonts w:hint="default"/>
      </w:rPr>
    </w:lvl>
    <w:lvl w:ilvl="2" w:tplc="958A340A">
      <w:start w:val="4"/>
      <w:numFmt w:val="decimal"/>
      <w:lvlText w:val="%3)"/>
      <w:lvlJc w:val="left"/>
      <w:pPr>
        <w:tabs>
          <w:tab w:val="num" w:pos="2160"/>
        </w:tabs>
        <w:ind w:left="24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8" w15:restartNumberingAfterBreak="0">
    <w:nsid w:val="4DE6316D"/>
    <w:multiLevelType w:val="hybridMultilevel"/>
    <w:tmpl w:val="C15A523A"/>
    <w:lvl w:ilvl="0" w:tplc="6BC4D36C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8F04EB"/>
    <w:multiLevelType w:val="hybridMultilevel"/>
    <w:tmpl w:val="05C267C2"/>
    <w:lvl w:ilvl="0" w:tplc="5DD08B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8723C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985E83"/>
    <w:multiLevelType w:val="hybridMultilevel"/>
    <w:tmpl w:val="802EF8F0"/>
    <w:lvl w:ilvl="0" w:tplc="A94406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1" w:tplc="81FAD758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2" w:tplc="2500C8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91601A"/>
    <w:multiLevelType w:val="hybridMultilevel"/>
    <w:tmpl w:val="A41C2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4CB06A">
      <w:start w:val="1"/>
      <w:numFmt w:val="decimal"/>
      <w:lvlText w:val="%2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AD73FC0"/>
    <w:multiLevelType w:val="hybridMultilevel"/>
    <w:tmpl w:val="CD105D02"/>
    <w:lvl w:ilvl="0" w:tplc="1B9C8FD8">
      <w:start w:val="2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1AA108D"/>
    <w:multiLevelType w:val="hybridMultilevel"/>
    <w:tmpl w:val="2E7A8BCE"/>
    <w:lvl w:ilvl="0" w:tplc="E2A6A42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2FFAD2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5E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625BDD"/>
    <w:multiLevelType w:val="hybridMultilevel"/>
    <w:tmpl w:val="3B3A776C"/>
    <w:lvl w:ilvl="0" w:tplc="046028D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866612A"/>
    <w:multiLevelType w:val="hybridMultilevel"/>
    <w:tmpl w:val="31FA8FEC"/>
    <w:lvl w:ilvl="0" w:tplc="82348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97B695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946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C44DAE0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6" w15:restartNumberingAfterBreak="0">
    <w:nsid w:val="6E284CA9"/>
    <w:multiLevelType w:val="hybridMultilevel"/>
    <w:tmpl w:val="8B0CC210"/>
    <w:lvl w:ilvl="0" w:tplc="1A2A218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68C045C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B4EAE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EE0521E"/>
    <w:multiLevelType w:val="hybridMultilevel"/>
    <w:tmpl w:val="54862DA8"/>
    <w:lvl w:ilvl="0" w:tplc="61C09C28">
      <w:start w:val="1"/>
      <w:numFmt w:val="none"/>
      <w:lvlText w:val="1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B77CD8"/>
    <w:multiLevelType w:val="hybridMultilevel"/>
    <w:tmpl w:val="336866EC"/>
    <w:lvl w:ilvl="0" w:tplc="255450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0" w15:restartNumberingAfterBreak="0">
    <w:nsid w:val="6FFC664B"/>
    <w:multiLevelType w:val="hybridMultilevel"/>
    <w:tmpl w:val="6F8A6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EB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4B67D1"/>
    <w:multiLevelType w:val="hybridMultilevel"/>
    <w:tmpl w:val="270A33AC"/>
    <w:lvl w:ilvl="0" w:tplc="FCD4E350">
      <w:start w:val="1"/>
      <w:numFmt w:val="none"/>
      <w:lvlText w:val="2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B76BCF"/>
    <w:multiLevelType w:val="hybridMultilevel"/>
    <w:tmpl w:val="6E4007A6"/>
    <w:lvl w:ilvl="0" w:tplc="AB288C9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58900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165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A4A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38D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5A5B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9CC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FA12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94EC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0"/>
  </w:num>
  <w:num w:numId="7">
    <w:abstractNumId w:val="46"/>
  </w:num>
  <w:num w:numId="8">
    <w:abstractNumId w:val="51"/>
  </w:num>
  <w:num w:numId="9">
    <w:abstractNumId w:val="52"/>
  </w:num>
  <w:num w:numId="10">
    <w:abstractNumId w:val="56"/>
  </w:num>
  <w:num w:numId="11">
    <w:abstractNumId w:val="58"/>
  </w:num>
  <w:num w:numId="12">
    <w:abstractNumId w:val="97"/>
  </w:num>
  <w:num w:numId="13">
    <w:abstractNumId w:val="148"/>
  </w:num>
  <w:num w:numId="14">
    <w:abstractNumId w:val="160"/>
  </w:num>
  <w:num w:numId="15">
    <w:abstractNumId w:val="127"/>
  </w:num>
  <w:num w:numId="16">
    <w:abstractNumId w:val="130"/>
  </w:num>
  <w:num w:numId="17">
    <w:abstractNumId w:val="83"/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</w:num>
  <w:num w:numId="23">
    <w:abstractNumId w:val="110"/>
  </w:num>
  <w:num w:numId="24">
    <w:abstractNumId w:val="113"/>
  </w:num>
  <w:num w:numId="25">
    <w:abstractNumId w:val="118"/>
  </w:num>
  <w:num w:numId="26">
    <w:abstractNumId w:val="99"/>
  </w:num>
  <w:num w:numId="27">
    <w:abstractNumId w:val="135"/>
  </w:num>
  <w:num w:numId="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102"/>
  </w:num>
  <w:num w:numId="31">
    <w:abstractNumId w:val="156"/>
  </w:num>
  <w:num w:numId="32">
    <w:abstractNumId w:val="117"/>
  </w:num>
  <w:num w:numId="33">
    <w:abstractNumId w:val="85"/>
  </w:num>
  <w:num w:numId="34">
    <w:abstractNumId w:val="111"/>
  </w:num>
  <w:num w:numId="35">
    <w:abstractNumId w:val="106"/>
  </w:num>
  <w:num w:numId="36">
    <w:abstractNumId w:val="158"/>
  </w:num>
  <w:num w:numId="37">
    <w:abstractNumId w:val="162"/>
  </w:num>
  <w:num w:numId="38">
    <w:abstractNumId w:val="159"/>
  </w:num>
  <w:num w:numId="39">
    <w:abstractNumId w:val="108"/>
  </w:num>
  <w:num w:numId="40">
    <w:abstractNumId w:val="122"/>
  </w:num>
  <w:num w:numId="41">
    <w:abstractNumId w:val="92"/>
  </w:num>
  <w:num w:numId="42">
    <w:abstractNumId w:val="137"/>
  </w:num>
  <w:num w:numId="43">
    <w:abstractNumId w:val="116"/>
  </w:num>
  <w:num w:numId="44">
    <w:abstractNumId w:val="147"/>
  </w:num>
  <w:num w:numId="45">
    <w:abstractNumId w:val="128"/>
  </w:num>
  <w:num w:numId="46">
    <w:abstractNumId w:val="103"/>
  </w:num>
  <w:num w:numId="47">
    <w:abstractNumId w:val="74"/>
  </w:num>
  <w:num w:numId="48">
    <w:abstractNumId w:val="77"/>
  </w:num>
  <w:num w:numId="49">
    <w:abstractNumId w:val="112"/>
  </w:num>
  <w:num w:numId="50">
    <w:abstractNumId w:val="73"/>
  </w:num>
  <w:num w:numId="51">
    <w:abstractNumId w:val="1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AC"/>
    <w:rsid w:val="00002BC1"/>
    <w:rsid w:val="00005F34"/>
    <w:rsid w:val="000071DC"/>
    <w:rsid w:val="000149F4"/>
    <w:rsid w:val="00017DEA"/>
    <w:rsid w:val="00023D3F"/>
    <w:rsid w:val="000240CC"/>
    <w:rsid w:val="00024C5F"/>
    <w:rsid w:val="00025A40"/>
    <w:rsid w:val="00025BA1"/>
    <w:rsid w:val="00026E02"/>
    <w:rsid w:val="000302D2"/>
    <w:rsid w:val="00030A7C"/>
    <w:rsid w:val="00031B99"/>
    <w:rsid w:val="00034B42"/>
    <w:rsid w:val="00035C1C"/>
    <w:rsid w:val="00037072"/>
    <w:rsid w:val="000403A3"/>
    <w:rsid w:val="00052FCE"/>
    <w:rsid w:val="00054CE4"/>
    <w:rsid w:val="000576A1"/>
    <w:rsid w:val="00060AE5"/>
    <w:rsid w:val="00061239"/>
    <w:rsid w:val="00061DCD"/>
    <w:rsid w:val="0006396D"/>
    <w:rsid w:val="00067B3D"/>
    <w:rsid w:val="00070721"/>
    <w:rsid w:val="000730BE"/>
    <w:rsid w:val="00073339"/>
    <w:rsid w:val="000750FC"/>
    <w:rsid w:val="00083F52"/>
    <w:rsid w:val="00084C14"/>
    <w:rsid w:val="0008608C"/>
    <w:rsid w:val="000902E0"/>
    <w:rsid w:val="0009502C"/>
    <w:rsid w:val="00096874"/>
    <w:rsid w:val="000A01F5"/>
    <w:rsid w:val="000A4289"/>
    <w:rsid w:val="000A4D70"/>
    <w:rsid w:val="000A5303"/>
    <w:rsid w:val="000A57A9"/>
    <w:rsid w:val="000B1035"/>
    <w:rsid w:val="000B1DBD"/>
    <w:rsid w:val="000B7BBD"/>
    <w:rsid w:val="000B7C10"/>
    <w:rsid w:val="000B7CD3"/>
    <w:rsid w:val="000C213B"/>
    <w:rsid w:val="000C2D0A"/>
    <w:rsid w:val="000C3D8C"/>
    <w:rsid w:val="000C4023"/>
    <w:rsid w:val="000D036F"/>
    <w:rsid w:val="000D1435"/>
    <w:rsid w:val="000D14A5"/>
    <w:rsid w:val="000D6A77"/>
    <w:rsid w:val="000D6DA0"/>
    <w:rsid w:val="000E1BF3"/>
    <w:rsid w:val="000E2ACA"/>
    <w:rsid w:val="000F07F5"/>
    <w:rsid w:val="000F1D68"/>
    <w:rsid w:val="000F23E9"/>
    <w:rsid w:val="000F33EE"/>
    <w:rsid w:val="001010C7"/>
    <w:rsid w:val="00102AF9"/>
    <w:rsid w:val="001033FA"/>
    <w:rsid w:val="00105A64"/>
    <w:rsid w:val="00107F8A"/>
    <w:rsid w:val="001107CE"/>
    <w:rsid w:val="00110D0B"/>
    <w:rsid w:val="00111907"/>
    <w:rsid w:val="00114AC4"/>
    <w:rsid w:val="001152D9"/>
    <w:rsid w:val="0011759E"/>
    <w:rsid w:val="00126E58"/>
    <w:rsid w:val="00132751"/>
    <w:rsid w:val="00135735"/>
    <w:rsid w:val="0013577D"/>
    <w:rsid w:val="00140349"/>
    <w:rsid w:val="00142243"/>
    <w:rsid w:val="001433DD"/>
    <w:rsid w:val="00143589"/>
    <w:rsid w:val="00144CB4"/>
    <w:rsid w:val="00150266"/>
    <w:rsid w:val="00155838"/>
    <w:rsid w:val="00156CB0"/>
    <w:rsid w:val="0016257F"/>
    <w:rsid w:val="001642DF"/>
    <w:rsid w:val="0017156E"/>
    <w:rsid w:val="001737DC"/>
    <w:rsid w:val="00176D95"/>
    <w:rsid w:val="00183F3E"/>
    <w:rsid w:val="0019699B"/>
    <w:rsid w:val="001A4D34"/>
    <w:rsid w:val="001B04CD"/>
    <w:rsid w:val="001B0A53"/>
    <w:rsid w:val="001B26EA"/>
    <w:rsid w:val="001B3600"/>
    <w:rsid w:val="001B4008"/>
    <w:rsid w:val="001C414B"/>
    <w:rsid w:val="001C45CA"/>
    <w:rsid w:val="001C4751"/>
    <w:rsid w:val="001C4B4F"/>
    <w:rsid w:val="001D1006"/>
    <w:rsid w:val="001D2286"/>
    <w:rsid w:val="001D4BB4"/>
    <w:rsid w:val="001D61E6"/>
    <w:rsid w:val="001E0E68"/>
    <w:rsid w:val="001E1B38"/>
    <w:rsid w:val="001E2DBB"/>
    <w:rsid w:val="001F2D57"/>
    <w:rsid w:val="002015AA"/>
    <w:rsid w:val="002018A4"/>
    <w:rsid w:val="002024A4"/>
    <w:rsid w:val="00206911"/>
    <w:rsid w:val="00207956"/>
    <w:rsid w:val="002144A7"/>
    <w:rsid w:val="00222D06"/>
    <w:rsid w:val="0022698D"/>
    <w:rsid w:val="00226FDF"/>
    <w:rsid w:val="00231F69"/>
    <w:rsid w:val="00233B4D"/>
    <w:rsid w:val="002358AD"/>
    <w:rsid w:val="002377F2"/>
    <w:rsid w:val="00237DB1"/>
    <w:rsid w:val="00237FF5"/>
    <w:rsid w:val="002510C4"/>
    <w:rsid w:val="002513A7"/>
    <w:rsid w:val="002519AE"/>
    <w:rsid w:val="00255D98"/>
    <w:rsid w:val="0026284F"/>
    <w:rsid w:val="00263103"/>
    <w:rsid w:val="00263A36"/>
    <w:rsid w:val="002646D7"/>
    <w:rsid w:val="00265D9A"/>
    <w:rsid w:val="0026633E"/>
    <w:rsid w:val="002673C9"/>
    <w:rsid w:val="00271A38"/>
    <w:rsid w:val="00271D17"/>
    <w:rsid w:val="00272E9E"/>
    <w:rsid w:val="0027513F"/>
    <w:rsid w:val="00276E63"/>
    <w:rsid w:val="002808DB"/>
    <w:rsid w:val="00281412"/>
    <w:rsid w:val="00285C64"/>
    <w:rsid w:val="0029196E"/>
    <w:rsid w:val="00294F39"/>
    <w:rsid w:val="002A23C3"/>
    <w:rsid w:val="002A5C5F"/>
    <w:rsid w:val="002A6CB4"/>
    <w:rsid w:val="002B0273"/>
    <w:rsid w:val="002B3EDE"/>
    <w:rsid w:val="002C190D"/>
    <w:rsid w:val="002C28DB"/>
    <w:rsid w:val="002C2F67"/>
    <w:rsid w:val="002C57D5"/>
    <w:rsid w:val="002D0B11"/>
    <w:rsid w:val="002D36FE"/>
    <w:rsid w:val="002D4AA4"/>
    <w:rsid w:val="002D7208"/>
    <w:rsid w:val="002D730D"/>
    <w:rsid w:val="002F4210"/>
    <w:rsid w:val="00303100"/>
    <w:rsid w:val="003035DF"/>
    <w:rsid w:val="00305251"/>
    <w:rsid w:val="00305E91"/>
    <w:rsid w:val="00307397"/>
    <w:rsid w:val="00313B8E"/>
    <w:rsid w:val="00315FEC"/>
    <w:rsid w:val="003169AD"/>
    <w:rsid w:val="00324D94"/>
    <w:rsid w:val="00326FC8"/>
    <w:rsid w:val="0033222C"/>
    <w:rsid w:val="00334E40"/>
    <w:rsid w:val="00335490"/>
    <w:rsid w:val="00337E77"/>
    <w:rsid w:val="003409E6"/>
    <w:rsid w:val="00342FDA"/>
    <w:rsid w:val="003506C9"/>
    <w:rsid w:val="00354803"/>
    <w:rsid w:val="00355563"/>
    <w:rsid w:val="003575DF"/>
    <w:rsid w:val="00357A77"/>
    <w:rsid w:val="00357D73"/>
    <w:rsid w:val="00361AC9"/>
    <w:rsid w:val="00363C87"/>
    <w:rsid w:val="00363EEC"/>
    <w:rsid w:val="003706C7"/>
    <w:rsid w:val="00372CB7"/>
    <w:rsid w:val="00373C66"/>
    <w:rsid w:val="00374733"/>
    <w:rsid w:val="00375C5F"/>
    <w:rsid w:val="00376ABD"/>
    <w:rsid w:val="00376C17"/>
    <w:rsid w:val="00377FCF"/>
    <w:rsid w:val="00383BE0"/>
    <w:rsid w:val="00387791"/>
    <w:rsid w:val="003878A6"/>
    <w:rsid w:val="00387F95"/>
    <w:rsid w:val="0039044B"/>
    <w:rsid w:val="00392463"/>
    <w:rsid w:val="003927A1"/>
    <w:rsid w:val="00394C2C"/>
    <w:rsid w:val="0039623F"/>
    <w:rsid w:val="003969C8"/>
    <w:rsid w:val="003A0AFE"/>
    <w:rsid w:val="003A3829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C0DB9"/>
    <w:rsid w:val="003C126E"/>
    <w:rsid w:val="003C134E"/>
    <w:rsid w:val="003C2F16"/>
    <w:rsid w:val="003C2F6E"/>
    <w:rsid w:val="003C39F3"/>
    <w:rsid w:val="003C597C"/>
    <w:rsid w:val="003D17C3"/>
    <w:rsid w:val="003D7A8E"/>
    <w:rsid w:val="003E1714"/>
    <w:rsid w:val="003E443A"/>
    <w:rsid w:val="003E49CC"/>
    <w:rsid w:val="003E6275"/>
    <w:rsid w:val="003E6D30"/>
    <w:rsid w:val="003E7D9A"/>
    <w:rsid w:val="003F0C1C"/>
    <w:rsid w:val="003F13DF"/>
    <w:rsid w:val="003F4A2C"/>
    <w:rsid w:val="003F59D2"/>
    <w:rsid w:val="003F6FD4"/>
    <w:rsid w:val="003F77F1"/>
    <w:rsid w:val="003F7DBF"/>
    <w:rsid w:val="004004A8"/>
    <w:rsid w:val="0040386F"/>
    <w:rsid w:val="004043B3"/>
    <w:rsid w:val="00405B51"/>
    <w:rsid w:val="00406ED6"/>
    <w:rsid w:val="00411B47"/>
    <w:rsid w:val="00416D2F"/>
    <w:rsid w:val="00422FDA"/>
    <w:rsid w:val="00423070"/>
    <w:rsid w:val="0042419C"/>
    <w:rsid w:val="0043044C"/>
    <w:rsid w:val="00430CF4"/>
    <w:rsid w:val="0043140E"/>
    <w:rsid w:val="0043559A"/>
    <w:rsid w:val="00442E02"/>
    <w:rsid w:val="00447201"/>
    <w:rsid w:val="00450AE3"/>
    <w:rsid w:val="004548E0"/>
    <w:rsid w:val="00456B6E"/>
    <w:rsid w:val="004570E5"/>
    <w:rsid w:val="00464F65"/>
    <w:rsid w:val="004655AC"/>
    <w:rsid w:val="00474336"/>
    <w:rsid w:val="00474BC8"/>
    <w:rsid w:val="00475D54"/>
    <w:rsid w:val="00475DD4"/>
    <w:rsid w:val="00476A9E"/>
    <w:rsid w:val="00480AF3"/>
    <w:rsid w:val="00486E6C"/>
    <w:rsid w:val="00490860"/>
    <w:rsid w:val="00491662"/>
    <w:rsid w:val="00497214"/>
    <w:rsid w:val="004A33B0"/>
    <w:rsid w:val="004A35D7"/>
    <w:rsid w:val="004A3EAC"/>
    <w:rsid w:val="004A4616"/>
    <w:rsid w:val="004A4CDF"/>
    <w:rsid w:val="004A65C7"/>
    <w:rsid w:val="004A6B3A"/>
    <w:rsid w:val="004B0344"/>
    <w:rsid w:val="004B24FD"/>
    <w:rsid w:val="004B34E5"/>
    <w:rsid w:val="004B6A78"/>
    <w:rsid w:val="004B6FD5"/>
    <w:rsid w:val="004C2010"/>
    <w:rsid w:val="004C4307"/>
    <w:rsid w:val="004C4AF3"/>
    <w:rsid w:val="004C5992"/>
    <w:rsid w:val="004C6E23"/>
    <w:rsid w:val="004D71B9"/>
    <w:rsid w:val="004D7633"/>
    <w:rsid w:val="004D7943"/>
    <w:rsid w:val="004E02B4"/>
    <w:rsid w:val="004E27FF"/>
    <w:rsid w:val="004E3A41"/>
    <w:rsid w:val="004E5906"/>
    <w:rsid w:val="004F4D00"/>
    <w:rsid w:val="004F4FB6"/>
    <w:rsid w:val="004F5515"/>
    <w:rsid w:val="00511892"/>
    <w:rsid w:val="005125F4"/>
    <w:rsid w:val="00512BC6"/>
    <w:rsid w:val="0051497F"/>
    <w:rsid w:val="005177D5"/>
    <w:rsid w:val="00522797"/>
    <w:rsid w:val="00526F0D"/>
    <w:rsid w:val="0053499B"/>
    <w:rsid w:val="00534D18"/>
    <w:rsid w:val="00540983"/>
    <w:rsid w:val="00546332"/>
    <w:rsid w:val="005512EB"/>
    <w:rsid w:val="0055492B"/>
    <w:rsid w:val="00562FEF"/>
    <w:rsid w:val="00564F49"/>
    <w:rsid w:val="00565487"/>
    <w:rsid w:val="00565628"/>
    <w:rsid w:val="00566051"/>
    <w:rsid w:val="005662BB"/>
    <w:rsid w:val="00567A1C"/>
    <w:rsid w:val="00567E02"/>
    <w:rsid w:val="005724F6"/>
    <w:rsid w:val="005727CA"/>
    <w:rsid w:val="00573455"/>
    <w:rsid w:val="00574A75"/>
    <w:rsid w:val="00575A37"/>
    <w:rsid w:val="005801EC"/>
    <w:rsid w:val="00582628"/>
    <w:rsid w:val="005839BD"/>
    <w:rsid w:val="005841B9"/>
    <w:rsid w:val="00590200"/>
    <w:rsid w:val="00590B90"/>
    <w:rsid w:val="00590E86"/>
    <w:rsid w:val="005921B6"/>
    <w:rsid w:val="00595B84"/>
    <w:rsid w:val="00596B0D"/>
    <w:rsid w:val="00597898"/>
    <w:rsid w:val="005A2B7B"/>
    <w:rsid w:val="005A4401"/>
    <w:rsid w:val="005A510B"/>
    <w:rsid w:val="005A5717"/>
    <w:rsid w:val="005A7CC3"/>
    <w:rsid w:val="005A7F6C"/>
    <w:rsid w:val="005B43D3"/>
    <w:rsid w:val="005B47CB"/>
    <w:rsid w:val="005B764F"/>
    <w:rsid w:val="005B78EF"/>
    <w:rsid w:val="005C11EF"/>
    <w:rsid w:val="005C5357"/>
    <w:rsid w:val="005D114C"/>
    <w:rsid w:val="005D12B9"/>
    <w:rsid w:val="005D678E"/>
    <w:rsid w:val="005E2935"/>
    <w:rsid w:val="005E2D64"/>
    <w:rsid w:val="005E3C9E"/>
    <w:rsid w:val="005E5A60"/>
    <w:rsid w:val="005E62A8"/>
    <w:rsid w:val="005E7268"/>
    <w:rsid w:val="005F2CF2"/>
    <w:rsid w:val="005F2D9E"/>
    <w:rsid w:val="005F3519"/>
    <w:rsid w:val="005F60C0"/>
    <w:rsid w:val="005F625D"/>
    <w:rsid w:val="006032A5"/>
    <w:rsid w:val="0060375E"/>
    <w:rsid w:val="00605BE5"/>
    <w:rsid w:val="00606F95"/>
    <w:rsid w:val="00607005"/>
    <w:rsid w:val="0060793A"/>
    <w:rsid w:val="006115B2"/>
    <w:rsid w:val="00612251"/>
    <w:rsid w:val="0061364C"/>
    <w:rsid w:val="00615087"/>
    <w:rsid w:val="0061633B"/>
    <w:rsid w:val="00616D9B"/>
    <w:rsid w:val="006174BB"/>
    <w:rsid w:val="00620775"/>
    <w:rsid w:val="00624BF5"/>
    <w:rsid w:val="006267EC"/>
    <w:rsid w:val="00634F2C"/>
    <w:rsid w:val="006358E9"/>
    <w:rsid w:val="0063716C"/>
    <w:rsid w:val="00640E16"/>
    <w:rsid w:val="00641933"/>
    <w:rsid w:val="00645976"/>
    <w:rsid w:val="00645DB9"/>
    <w:rsid w:val="00654032"/>
    <w:rsid w:val="00656C15"/>
    <w:rsid w:val="00660FC4"/>
    <w:rsid w:val="006628C1"/>
    <w:rsid w:val="00662F55"/>
    <w:rsid w:val="00665827"/>
    <w:rsid w:val="006666D0"/>
    <w:rsid w:val="00667029"/>
    <w:rsid w:val="00667494"/>
    <w:rsid w:val="0067657E"/>
    <w:rsid w:val="0068245D"/>
    <w:rsid w:val="006912D7"/>
    <w:rsid w:val="00697558"/>
    <w:rsid w:val="006A0522"/>
    <w:rsid w:val="006A0E6B"/>
    <w:rsid w:val="006A577A"/>
    <w:rsid w:val="006A7E0C"/>
    <w:rsid w:val="006B1107"/>
    <w:rsid w:val="006B48DB"/>
    <w:rsid w:val="006B4992"/>
    <w:rsid w:val="006B6E54"/>
    <w:rsid w:val="006C2416"/>
    <w:rsid w:val="006D2D3D"/>
    <w:rsid w:val="006D38F2"/>
    <w:rsid w:val="006D528F"/>
    <w:rsid w:val="006D54B8"/>
    <w:rsid w:val="006D5D42"/>
    <w:rsid w:val="006D66C0"/>
    <w:rsid w:val="006E07E8"/>
    <w:rsid w:val="006E3D8D"/>
    <w:rsid w:val="006F0D24"/>
    <w:rsid w:val="006F21C5"/>
    <w:rsid w:val="006F565B"/>
    <w:rsid w:val="006F75A3"/>
    <w:rsid w:val="00700AC2"/>
    <w:rsid w:val="00700ED2"/>
    <w:rsid w:val="00702E9D"/>
    <w:rsid w:val="007034EC"/>
    <w:rsid w:val="007055E4"/>
    <w:rsid w:val="00705F08"/>
    <w:rsid w:val="007104F1"/>
    <w:rsid w:val="00710F9F"/>
    <w:rsid w:val="007123FF"/>
    <w:rsid w:val="0071413E"/>
    <w:rsid w:val="007165D7"/>
    <w:rsid w:val="00721314"/>
    <w:rsid w:val="00721EE2"/>
    <w:rsid w:val="0072276E"/>
    <w:rsid w:val="00724E52"/>
    <w:rsid w:val="00730A98"/>
    <w:rsid w:val="007361D2"/>
    <w:rsid w:val="00736E30"/>
    <w:rsid w:val="00740FFD"/>
    <w:rsid w:val="00744EFE"/>
    <w:rsid w:val="007453C5"/>
    <w:rsid w:val="007551C0"/>
    <w:rsid w:val="00757CE4"/>
    <w:rsid w:val="0076007D"/>
    <w:rsid w:val="00760B3B"/>
    <w:rsid w:val="00763895"/>
    <w:rsid w:val="00765498"/>
    <w:rsid w:val="00766A03"/>
    <w:rsid w:val="00771234"/>
    <w:rsid w:val="007718C1"/>
    <w:rsid w:val="00775604"/>
    <w:rsid w:val="00775720"/>
    <w:rsid w:val="00781AF1"/>
    <w:rsid w:val="00782B16"/>
    <w:rsid w:val="00783E17"/>
    <w:rsid w:val="0078575F"/>
    <w:rsid w:val="00786986"/>
    <w:rsid w:val="007952E5"/>
    <w:rsid w:val="00796195"/>
    <w:rsid w:val="007A5278"/>
    <w:rsid w:val="007B2992"/>
    <w:rsid w:val="007B3BA1"/>
    <w:rsid w:val="007B52A7"/>
    <w:rsid w:val="007B5BC0"/>
    <w:rsid w:val="007C169D"/>
    <w:rsid w:val="007C1E6D"/>
    <w:rsid w:val="007C4EA3"/>
    <w:rsid w:val="007C6501"/>
    <w:rsid w:val="007C6DB6"/>
    <w:rsid w:val="007C6FAC"/>
    <w:rsid w:val="007D113F"/>
    <w:rsid w:val="007D5F86"/>
    <w:rsid w:val="007D611A"/>
    <w:rsid w:val="007D6AED"/>
    <w:rsid w:val="007D6B91"/>
    <w:rsid w:val="007E211E"/>
    <w:rsid w:val="007E30B6"/>
    <w:rsid w:val="007E3D5B"/>
    <w:rsid w:val="007E41F2"/>
    <w:rsid w:val="007F0187"/>
    <w:rsid w:val="007F64D5"/>
    <w:rsid w:val="007F6E46"/>
    <w:rsid w:val="008023BF"/>
    <w:rsid w:val="00806ADB"/>
    <w:rsid w:val="00810099"/>
    <w:rsid w:val="008104FF"/>
    <w:rsid w:val="008107CA"/>
    <w:rsid w:val="00810C7D"/>
    <w:rsid w:val="0081151C"/>
    <w:rsid w:val="00814C28"/>
    <w:rsid w:val="00816A00"/>
    <w:rsid w:val="00821C91"/>
    <w:rsid w:val="00826D5B"/>
    <w:rsid w:val="00827DDB"/>
    <w:rsid w:val="008368D9"/>
    <w:rsid w:val="00836BD0"/>
    <w:rsid w:val="008371FC"/>
    <w:rsid w:val="00840405"/>
    <w:rsid w:val="00845DDA"/>
    <w:rsid w:val="00847A70"/>
    <w:rsid w:val="00851B9B"/>
    <w:rsid w:val="00852255"/>
    <w:rsid w:val="00852A40"/>
    <w:rsid w:val="008545DB"/>
    <w:rsid w:val="00856B1F"/>
    <w:rsid w:val="00857DA8"/>
    <w:rsid w:val="00861E68"/>
    <w:rsid w:val="0086494A"/>
    <w:rsid w:val="00865B0A"/>
    <w:rsid w:val="00871867"/>
    <w:rsid w:val="0087435F"/>
    <w:rsid w:val="00880A62"/>
    <w:rsid w:val="00880C36"/>
    <w:rsid w:val="00880E34"/>
    <w:rsid w:val="00883205"/>
    <w:rsid w:val="00884CF0"/>
    <w:rsid w:val="00887B23"/>
    <w:rsid w:val="00892EF8"/>
    <w:rsid w:val="008933DD"/>
    <w:rsid w:val="008A1DBE"/>
    <w:rsid w:val="008A1DEA"/>
    <w:rsid w:val="008A27A4"/>
    <w:rsid w:val="008A4534"/>
    <w:rsid w:val="008A47DF"/>
    <w:rsid w:val="008A6B33"/>
    <w:rsid w:val="008B058C"/>
    <w:rsid w:val="008B20DF"/>
    <w:rsid w:val="008B4573"/>
    <w:rsid w:val="008B4655"/>
    <w:rsid w:val="008C0D37"/>
    <w:rsid w:val="008C2BA6"/>
    <w:rsid w:val="008D021B"/>
    <w:rsid w:val="008D3758"/>
    <w:rsid w:val="008D52FF"/>
    <w:rsid w:val="008D71C4"/>
    <w:rsid w:val="008E215E"/>
    <w:rsid w:val="008F280C"/>
    <w:rsid w:val="008F3C24"/>
    <w:rsid w:val="008F3DE8"/>
    <w:rsid w:val="008F5FC0"/>
    <w:rsid w:val="008F70EA"/>
    <w:rsid w:val="00910974"/>
    <w:rsid w:val="00912D74"/>
    <w:rsid w:val="0091388E"/>
    <w:rsid w:val="00914797"/>
    <w:rsid w:val="00914DA4"/>
    <w:rsid w:val="0091779A"/>
    <w:rsid w:val="009200EC"/>
    <w:rsid w:val="00921219"/>
    <w:rsid w:val="0092165E"/>
    <w:rsid w:val="009219AE"/>
    <w:rsid w:val="00921E33"/>
    <w:rsid w:val="00923A54"/>
    <w:rsid w:val="00925283"/>
    <w:rsid w:val="00926197"/>
    <w:rsid w:val="00931CD1"/>
    <w:rsid w:val="00932C18"/>
    <w:rsid w:val="00936312"/>
    <w:rsid w:val="00950B75"/>
    <w:rsid w:val="00954299"/>
    <w:rsid w:val="00954BBA"/>
    <w:rsid w:val="00955E91"/>
    <w:rsid w:val="0096188F"/>
    <w:rsid w:val="00963648"/>
    <w:rsid w:val="00963A8A"/>
    <w:rsid w:val="00970B2B"/>
    <w:rsid w:val="00977D17"/>
    <w:rsid w:val="00981E43"/>
    <w:rsid w:val="0098466A"/>
    <w:rsid w:val="00985F43"/>
    <w:rsid w:val="009876DF"/>
    <w:rsid w:val="00990469"/>
    <w:rsid w:val="00994539"/>
    <w:rsid w:val="00995DAA"/>
    <w:rsid w:val="00996F18"/>
    <w:rsid w:val="00997F7D"/>
    <w:rsid w:val="009A1FDA"/>
    <w:rsid w:val="009A25BA"/>
    <w:rsid w:val="009A4241"/>
    <w:rsid w:val="009A43D4"/>
    <w:rsid w:val="009C1EBE"/>
    <w:rsid w:val="009C25D0"/>
    <w:rsid w:val="009C2D9D"/>
    <w:rsid w:val="009C560D"/>
    <w:rsid w:val="009C5D54"/>
    <w:rsid w:val="009C7249"/>
    <w:rsid w:val="009D0D21"/>
    <w:rsid w:val="009D10BE"/>
    <w:rsid w:val="009D2836"/>
    <w:rsid w:val="009D5CFF"/>
    <w:rsid w:val="009E07F4"/>
    <w:rsid w:val="009E0C83"/>
    <w:rsid w:val="009E45A6"/>
    <w:rsid w:val="009E4F57"/>
    <w:rsid w:val="009E5B5E"/>
    <w:rsid w:val="009F152D"/>
    <w:rsid w:val="009F1597"/>
    <w:rsid w:val="009F5496"/>
    <w:rsid w:val="009F6E83"/>
    <w:rsid w:val="009F7C34"/>
    <w:rsid w:val="009F7F85"/>
    <w:rsid w:val="00A01C10"/>
    <w:rsid w:val="00A0249C"/>
    <w:rsid w:val="00A043AD"/>
    <w:rsid w:val="00A06453"/>
    <w:rsid w:val="00A1042C"/>
    <w:rsid w:val="00A11990"/>
    <w:rsid w:val="00A13186"/>
    <w:rsid w:val="00A16460"/>
    <w:rsid w:val="00A1665B"/>
    <w:rsid w:val="00A16A16"/>
    <w:rsid w:val="00A25F8D"/>
    <w:rsid w:val="00A26153"/>
    <w:rsid w:val="00A26B95"/>
    <w:rsid w:val="00A273BA"/>
    <w:rsid w:val="00A27A93"/>
    <w:rsid w:val="00A337A9"/>
    <w:rsid w:val="00A50FBC"/>
    <w:rsid w:val="00A52E1D"/>
    <w:rsid w:val="00A53475"/>
    <w:rsid w:val="00A55BAB"/>
    <w:rsid w:val="00A57FC0"/>
    <w:rsid w:val="00A60F17"/>
    <w:rsid w:val="00A6181B"/>
    <w:rsid w:val="00A63071"/>
    <w:rsid w:val="00A6788B"/>
    <w:rsid w:val="00A67F07"/>
    <w:rsid w:val="00A706AC"/>
    <w:rsid w:val="00A726FE"/>
    <w:rsid w:val="00A7280E"/>
    <w:rsid w:val="00A7426C"/>
    <w:rsid w:val="00A8019C"/>
    <w:rsid w:val="00A8034C"/>
    <w:rsid w:val="00A804CE"/>
    <w:rsid w:val="00A80F09"/>
    <w:rsid w:val="00A8130F"/>
    <w:rsid w:val="00A81EA7"/>
    <w:rsid w:val="00A8504D"/>
    <w:rsid w:val="00A851D3"/>
    <w:rsid w:val="00A85EE3"/>
    <w:rsid w:val="00A86BCB"/>
    <w:rsid w:val="00A964F3"/>
    <w:rsid w:val="00A978D3"/>
    <w:rsid w:val="00AA046D"/>
    <w:rsid w:val="00AA6789"/>
    <w:rsid w:val="00AA7C20"/>
    <w:rsid w:val="00AB52DA"/>
    <w:rsid w:val="00AB551D"/>
    <w:rsid w:val="00AB779E"/>
    <w:rsid w:val="00AC0B4B"/>
    <w:rsid w:val="00AC5ECB"/>
    <w:rsid w:val="00AD263C"/>
    <w:rsid w:val="00AD2A58"/>
    <w:rsid w:val="00AD6EE5"/>
    <w:rsid w:val="00AD7629"/>
    <w:rsid w:val="00AE01B3"/>
    <w:rsid w:val="00AE0E8F"/>
    <w:rsid w:val="00AE4DE1"/>
    <w:rsid w:val="00AE76D3"/>
    <w:rsid w:val="00AE7C40"/>
    <w:rsid w:val="00AF0098"/>
    <w:rsid w:val="00AF0DF5"/>
    <w:rsid w:val="00AF6267"/>
    <w:rsid w:val="00B005BF"/>
    <w:rsid w:val="00B04D1C"/>
    <w:rsid w:val="00B05E2F"/>
    <w:rsid w:val="00B07090"/>
    <w:rsid w:val="00B0728B"/>
    <w:rsid w:val="00B111A1"/>
    <w:rsid w:val="00B11B26"/>
    <w:rsid w:val="00B13DDB"/>
    <w:rsid w:val="00B14A1B"/>
    <w:rsid w:val="00B1623D"/>
    <w:rsid w:val="00B16921"/>
    <w:rsid w:val="00B20C2E"/>
    <w:rsid w:val="00B21F3A"/>
    <w:rsid w:val="00B22B0B"/>
    <w:rsid w:val="00B22D12"/>
    <w:rsid w:val="00B237E8"/>
    <w:rsid w:val="00B23B9A"/>
    <w:rsid w:val="00B24290"/>
    <w:rsid w:val="00B26704"/>
    <w:rsid w:val="00B3059D"/>
    <w:rsid w:val="00B314A5"/>
    <w:rsid w:val="00B32108"/>
    <w:rsid w:val="00B36529"/>
    <w:rsid w:val="00B37012"/>
    <w:rsid w:val="00B37787"/>
    <w:rsid w:val="00B37E87"/>
    <w:rsid w:val="00B45DBD"/>
    <w:rsid w:val="00B47F1C"/>
    <w:rsid w:val="00B51D73"/>
    <w:rsid w:val="00B532EA"/>
    <w:rsid w:val="00B53921"/>
    <w:rsid w:val="00B57B57"/>
    <w:rsid w:val="00B65967"/>
    <w:rsid w:val="00B66B5C"/>
    <w:rsid w:val="00B717FD"/>
    <w:rsid w:val="00B71E87"/>
    <w:rsid w:val="00B72028"/>
    <w:rsid w:val="00B73D43"/>
    <w:rsid w:val="00B758E2"/>
    <w:rsid w:val="00B76C29"/>
    <w:rsid w:val="00B827B1"/>
    <w:rsid w:val="00B827F2"/>
    <w:rsid w:val="00B86326"/>
    <w:rsid w:val="00B916B4"/>
    <w:rsid w:val="00B936B9"/>
    <w:rsid w:val="00B95D29"/>
    <w:rsid w:val="00B96D52"/>
    <w:rsid w:val="00B979B5"/>
    <w:rsid w:val="00BA058B"/>
    <w:rsid w:val="00BA1F97"/>
    <w:rsid w:val="00BA242E"/>
    <w:rsid w:val="00BA3FD3"/>
    <w:rsid w:val="00BA6052"/>
    <w:rsid w:val="00BA6AC2"/>
    <w:rsid w:val="00BA75D2"/>
    <w:rsid w:val="00BA7A77"/>
    <w:rsid w:val="00BB09F8"/>
    <w:rsid w:val="00BB1B03"/>
    <w:rsid w:val="00BB5C2A"/>
    <w:rsid w:val="00BC0B3E"/>
    <w:rsid w:val="00BC5A83"/>
    <w:rsid w:val="00BC7286"/>
    <w:rsid w:val="00BD0B88"/>
    <w:rsid w:val="00BD1FE4"/>
    <w:rsid w:val="00BD57D5"/>
    <w:rsid w:val="00BD7E0A"/>
    <w:rsid w:val="00BE0766"/>
    <w:rsid w:val="00BE311C"/>
    <w:rsid w:val="00BE4193"/>
    <w:rsid w:val="00BE5ABB"/>
    <w:rsid w:val="00BE74D2"/>
    <w:rsid w:val="00BF4843"/>
    <w:rsid w:val="00BF6E5E"/>
    <w:rsid w:val="00C008B2"/>
    <w:rsid w:val="00C06158"/>
    <w:rsid w:val="00C1016D"/>
    <w:rsid w:val="00C115F3"/>
    <w:rsid w:val="00C12006"/>
    <w:rsid w:val="00C1410E"/>
    <w:rsid w:val="00C17A83"/>
    <w:rsid w:val="00C2051B"/>
    <w:rsid w:val="00C244BF"/>
    <w:rsid w:val="00C26494"/>
    <w:rsid w:val="00C31E9B"/>
    <w:rsid w:val="00C33A01"/>
    <w:rsid w:val="00C34FBA"/>
    <w:rsid w:val="00C3683E"/>
    <w:rsid w:val="00C3719A"/>
    <w:rsid w:val="00C371C2"/>
    <w:rsid w:val="00C42D58"/>
    <w:rsid w:val="00C4535E"/>
    <w:rsid w:val="00C504B6"/>
    <w:rsid w:val="00C5205F"/>
    <w:rsid w:val="00C52B22"/>
    <w:rsid w:val="00C56FDD"/>
    <w:rsid w:val="00C6165D"/>
    <w:rsid w:val="00C62F73"/>
    <w:rsid w:val="00C6428D"/>
    <w:rsid w:val="00C6736E"/>
    <w:rsid w:val="00C719AB"/>
    <w:rsid w:val="00C86E85"/>
    <w:rsid w:val="00C87287"/>
    <w:rsid w:val="00C8734B"/>
    <w:rsid w:val="00C94C3B"/>
    <w:rsid w:val="00C96C23"/>
    <w:rsid w:val="00CA110C"/>
    <w:rsid w:val="00CA1C46"/>
    <w:rsid w:val="00CA49FD"/>
    <w:rsid w:val="00CA52C1"/>
    <w:rsid w:val="00CB146B"/>
    <w:rsid w:val="00CB26A6"/>
    <w:rsid w:val="00CB2F51"/>
    <w:rsid w:val="00CB305D"/>
    <w:rsid w:val="00CB46B8"/>
    <w:rsid w:val="00CB493D"/>
    <w:rsid w:val="00CC09BA"/>
    <w:rsid w:val="00CD0254"/>
    <w:rsid w:val="00CD1310"/>
    <w:rsid w:val="00CD2022"/>
    <w:rsid w:val="00CD564C"/>
    <w:rsid w:val="00CE6C1C"/>
    <w:rsid w:val="00CE6C2A"/>
    <w:rsid w:val="00CE7854"/>
    <w:rsid w:val="00CE78B1"/>
    <w:rsid w:val="00CF1050"/>
    <w:rsid w:val="00CF1144"/>
    <w:rsid w:val="00CF22B6"/>
    <w:rsid w:val="00CF293A"/>
    <w:rsid w:val="00CF4700"/>
    <w:rsid w:val="00CF7A0C"/>
    <w:rsid w:val="00D00A1E"/>
    <w:rsid w:val="00D0103F"/>
    <w:rsid w:val="00D06456"/>
    <w:rsid w:val="00D07316"/>
    <w:rsid w:val="00D075C4"/>
    <w:rsid w:val="00D1028C"/>
    <w:rsid w:val="00D10537"/>
    <w:rsid w:val="00D11D50"/>
    <w:rsid w:val="00D12215"/>
    <w:rsid w:val="00D135B1"/>
    <w:rsid w:val="00D13FC4"/>
    <w:rsid w:val="00D16CF6"/>
    <w:rsid w:val="00D16D64"/>
    <w:rsid w:val="00D2671B"/>
    <w:rsid w:val="00D26CA8"/>
    <w:rsid w:val="00D27CEB"/>
    <w:rsid w:val="00D31EE0"/>
    <w:rsid w:val="00D3316C"/>
    <w:rsid w:val="00D35F10"/>
    <w:rsid w:val="00D4224D"/>
    <w:rsid w:val="00D44A4B"/>
    <w:rsid w:val="00D465B0"/>
    <w:rsid w:val="00D46898"/>
    <w:rsid w:val="00D47C50"/>
    <w:rsid w:val="00D515BC"/>
    <w:rsid w:val="00D52003"/>
    <w:rsid w:val="00D537A6"/>
    <w:rsid w:val="00D54941"/>
    <w:rsid w:val="00D55509"/>
    <w:rsid w:val="00D56349"/>
    <w:rsid w:val="00D61335"/>
    <w:rsid w:val="00D61403"/>
    <w:rsid w:val="00D62261"/>
    <w:rsid w:val="00D7116B"/>
    <w:rsid w:val="00D72C06"/>
    <w:rsid w:val="00D73306"/>
    <w:rsid w:val="00D76CAB"/>
    <w:rsid w:val="00D7759C"/>
    <w:rsid w:val="00D77731"/>
    <w:rsid w:val="00D77AC1"/>
    <w:rsid w:val="00D87FF4"/>
    <w:rsid w:val="00D91B12"/>
    <w:rsid w:val="00D95408"/>
    <w:rsid w:val="00D96C92"/>
    <w:rsid w:val="00DA0EA5"/>
    <w:rsid w:val="00DA20F5"/>
    <w:rsid w:val="00DA3199"/>
    <w:rsid w:val="00DA5A5E"/>
    <w:rsid w:val="00DB0746"/>
    <w:rsid w:val="00DB1256"/>
    <w:rsid w:val="00DB3D59"/>
    <w:rsid w:val="00DB449A"/>
    <w:rsid w:val="00DB504D"/>
    <w:rsid w:val="00DB5341"/>
    <w:rsid w:val="00DB5D42"/>
    <w:rsid w:val="00DB7E04"/>
    <w:rsid w:val="00DC7CED"/>
    <w:rsid w:val="00DD460D"/>
    <w:rsid w:val="00DD583F"/>
    <w:rsid w:val="00DD666C"/>
    <w:rsid w:val="00DE005E"/>
    <w:rsid w:val="00DE066E"/>
    <w:rsid w:val="00DE1F83"/>
    <w:rsid w:val="00DE1FF2"/>
    <w:rsid w:val="00DE35CC"/>
    <w:rsid w:val="00DE6D09"/>
    <w:rsid w:val="00DF03B6"/>
    <w:rsid w:val="00DF519E"/>
    <w:rsid w:val="00DF7278"/>
    <w:rsid w:val="00E01BAB"/>
    <w:rsid w:val="00E06B97"/>
    <w:rsid w:val="00E12313"/>
    <w:rsid w:val="00E141AD"/>
    <w:rsid w:val="00E14469"/>
    <w:rsid w:val="00E152B7"/>
    <w:rsid w:val="00E15422"/>
    <w:rsid w:val="00E15E24"/>
    <w:rsid w:val="00E163D5"/>
    <w:rsid w:val="00E21348"/>
    <w:rsid w:val="00E23571"/>
    <w:rsid w:val="00E23F3B"/>
    <w:rsid w:val="00E31DC3"/>
    <w:rsid w:val="00E335E1"/>
    <w:rsid w:val="00E336B3"/>
    <w:rsid w:val="00E361FE"/>
    <w:rsid w:val="00E37286"/>
    <w:rsid w:val="00E37C3F"/>
    <w:rsid w:val="00E40393"/>
    <w:rsid w:val="00E41ACF"/>
    <w:rsid w:val="00E44066"/>
    <w:rsid w:val="00E456FE"/>
    <w:rsid w:val="00E465DA"/>
    <w:rsid w:val="00E522D3"/>
    <w:rsid w:val="00E52C8A"/>
    <w:rsid w:val="00E53C0B"/>
    <w:rsid w:val="00E55ABA"/>
    <w:rsid w:val="00E56277"/>
    <w:rsid w:val="00E609D7"/>
    <w:rsid w:val="00E61791"/>
    <w:rsid w:val="00E632D5"/>
    <w:rsid w:val="00E66277"/>
    <w:rsid w:val="00E66B3C"/>
    <w:rsid w:val="00E709A8"/>
    <w:rsid w:val="00E778CF"/>
    <w:rsid w:val="00E813B1"/>
    <w:rsid w:val="00E82342"/>
    <w:rsid w:val="00E85C5A"/>
    <w:rsid w:val="00E90E40"/>
    <w:rsid w:val="00E94499"/>
    <w:rsid w:val="00E945CD"/>
    <w:rsid w:val="00EA12DD"/>
    <w:rsid w:val="00EA2AE9"/>
    <w:rsid w:val="00EA2CB5"/>
    <w:rsid w:val="00EA3073"/>
    <w:rsid w:val="00EA6023"/>
    <w:rsid w:val="00EA7EE2"/>
    <w:rsid w:val="00EB051C"/>
    <w:rsid w:val="00EB15D6"/>
    <w:rsid w:val="00EB183F"/>
    <w:rsid w:val="00EB2672"/>
    <w:rsid w:val="00EB3F79"/>
    <w:rsid w:val="00EB48AE"/>
    <w:rsid w:val="00EC1060"/>
    <w:rsid w:val="00EC2D7C"/>
    <w:rsid w:val="00EC497D"/>
    <w:rsid w:val="00EC60F0"/>
    <w:rsid w:val="00EC6948"/>
    <w:rsid w:val="00ED0A53"/>
    <w:rsid w:val="00ED110B"/>
    <w:rsid w:val="00ED1A1C"/>
    <w:rsid w:val="00ED49B8"/>
    <w:rsid w:val="00ED5049"/>
    <w:rsid w:val="00EE1C68"/>
    <w:rsid w:val="00EE308F"/>
    <w:rsid w:val="00EE32CB"/>
    <w:rsid w:val="00EE4669"/>
    <w:rsid w:val="00EE792A"/>
    <w:rsid w:val="00EF1CA4"/>
    <w:rsid w:val="00EF39FD"/>
    <w:rsid w:val="00EF40AC"/>
    <w:rsid w:val="00EF4A11"/>
    <w:rsid w:val="00EF54A5"/>
    <w:rsid w:val="00F02096"/>
    <w:rsid w:val="00F0452C"/>
    <w:rsid w:val="00F04C74"/>
    <w:rsid w:val="00F05A27"/>
    <w:rsid w:val="00F06112"/>
    <w:rsid w:val="00F13325"/>
    <w:rsid w:val="00F13724"/>
    <w:rsid w:val="00F214CD"/>
    <w:rsid w:val="00F22830"/>
    <w:rsid w:val="00F25590"/>
    <w:rsid w:val="00F268CD"/>
    <w:rsid w:val="00F26DDD"/>
    <w:rsid w:val="00F30DEE"/>
    <w:rsid w:val="00F34210"/>
    <w:rsid w:val="00F357FB"/>
    <w:rsid w:val="00F3624E"/>
    <w:rsid w:val="00F374D3"/>
    <w:rsid w:val="00F43136"/>
    <w:rsid w:val="00F43BB9"/>
    <w:rsid w:val="00F43D27"/>
    <w:rsid w:val="00F45207"/>
    <w:rsid w:val="00F4568A"/>
    <w:rsid w:val="00F45C61"/>
    <w:rsid w:val="00F528DF"/>
    <w:rsid w:val="00F5489D"/>
    <w:rsid w:val="00F55B92"/>
    <w:rsid w:val="00F5682A"/>
    <w:rsid w:val="00F5793F"/>
    <w:rsid w:val="00F6445F"/>
    <w:rsid w:val="00F64A93"/>
    <w:rsid w:val="00F7565D"/>
    <w:rsid w:val="00F81568"/>
    <w:rsid w:val="00F8184D"/>
    <w:rsid w:val="00F81856"/>
    <w:rsid w:val="00F81FAC"/>
    <w:rsid w:val="00F84B92"/>
    <w:rsid w:val="00F84FCB"/>
    <w:rsid w:val="00F85CD4"/>
    <w:rsid w:val="00F8755A"/>
    <w:rsid w:val="00F951FA"/>
    <w:rsid w:val="00F95541"/>
    <w:rsid w:val="00F97B32"/>
    <w:rsid w:val="00FA14CD"/>
    <w:rsid w:val="00FA381E"/>
    <w:rsid w:val="00FA783B"/>
    <w:rsid w:val="00FA7BAB"/>
    <w:rsid w:val="00FB4466"/>
    <w:rsid w:val="00FB6629"/>
    <w:rsid w:val="00FB75D8"/>
    <w:rsid w:val="00FC0D62"/>
    <w:rsid w:val="00FC6637"/>
    <w:rsid w:val="00FC78CB"/>
    <w:rsid w:val="00FD1CF5"/>
    <w:rsid w:val="00FE4765"/>
    <w:rsid w:val="00FE4826"/>
    <w:rsid w:val="00FE51E3"/>
    <w:rsid w:val="00FE5D7E"/>
    <w:rsid w:val="00FF1644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F3D90A3"/>
  <w15:docId w15:val="{45A3F6AA-269F-4609-B045-BCDCDB7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627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wykytekstZnak">
    <w:name w:val="Zwykły tekst Znak"/>
    <w:link w:val="Zwykytekst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qFormat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0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0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Times New Roman"/>
      <w:lang w:eastAsia="zh-CN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NagwekZnak">
    <w:name w:val="Nagłówek Znak"/>
    <w:link w:val="Nagwek"/>
    <w:rsid w:val="00BC0B3E"/>
    <w:rPr>
      <w:sz w:val="24"/>
      <w:szCs w:val="18"/>
    </w:rPr>
  </w:style>
  <w:style w:type="table" w:customStyle="1" w:styleId="Tabela-Siatka1">
    <w:name w:val="Tabela - Siatka1"/>
    <w:basedOn w:val="Standardowy"/>
    <w:next w:val="Tabela-Siatka"/>
    <w:rsid w:val="003C39F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115B2"/>
    <w:pPr>
      <w:ind w:left="57" w:right="57"/>
    </w:pPr>
    <w:rPr>
      <w:b/>
      <w:bCs/>
    </w:rPr>
  </w:style>
  <w:style w:type="character" w:customStyle="1" w:styleId="TematkomentarzaZnak">
    <w:name w:val="Temat komentarza Znak"/>
    <w:link w:val="Tematkomentarza"/>
    <w:rsid w:val="006115B2"/>
    <w:rPr>
      <w:rFonts w:eastAsia="Calibri"/>
      <w:b/>
      <w:bCs/>
      <w:lang w:eastAsia="en-US"/>
    </w:rPr>
  </w:style>
  <w:style w:type="paragraph" w:customStyle="1" w:styleId="Akapitzlist1">
    <w:name w:val="Akapit z listą1"/>
    <w:aliases w:val="Numerowanie,Akapit z listą BS"/>
    <w:basedOn w:val="Normalny"/>
    <w:link w:val="ListParagraphChar"/>
    <w:rsid w:val="00FB75D8"/>
    <w:pPr>
      <w:suppressAutoHyphens/>
      <w:spacing w:before="120" w:after="120"/>
      <w:ind w:left="720" w:right="0"/>
      <w:contextualSpacing/>
      <w:jc w:val="both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ListParagraphChar">
    <w:name w:val="List Paragraph Char"/>
    <w:aliases w:val="Numerowanie Char,Akapit z listą BS Char"/>
    <w:link w:val="Akapitzlist1"/>
    <w:locked/>
    <w:rsid w:val="00FB75D8"/>
    <w:rPr>
      <w:rFonts w:ascii="Calibri" w:eastAsia="Calibri" w:hAnsi="Calibri"/>
      <w:lang w:val="en-GB" w:eastAsia="ar-SA" w:bidi="ar-SA"/>
    </w:rPr>
  </w:style>
  <w:style w:type="paragraph" w:styleId="Zwykytekst">
    <w:name w:val="Plain Text"/>
    <w:basedOn w:val="Normalny"/>
    <w:link w:val="ZwykytekstZnak"/>
    <w:rsid w:val="00BE4193"/>
    <w:pPr>
      <w:ind w:left="0" w:right="0"/>
    </w:pPr>
    <w:rPr>
      <w:sz w:val="20"/>
    </w:rPr>
  </w:style>
  <w:style w:type="paragraph" w:styleId="Tekstpodstawowywcity2">
    <w:name w:val="Body Text Indent 2"/>
    <w:basedOn w:val="Normalny"/>
    <w:rsid w:val="00BE4193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semiHidden/>
    <w:rsid w:val="00E562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passmark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ma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smark.com" TargetMode="External"/><Relationship Id="rId10" Type="http://schemas.openxmlformats.org/officeDocument/2006/relationships/hyperlink" Target="http://www.videocardbenchmark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786E-350F-4F3F-8E4F-D4B33FC8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8939</Words>
  <Characters>53638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62453</CharactersWithSpaces>
  <SharedDoc>false</SharedDoc>
  <HLinks>
    <vt:vector size="72" baseType="variant">
      <vt:variant>
        <vt:i4>5832774</vt:i4>
      </vt:variant>
      <vt:variant>
        <vt:i4>33</vt:i4>
      </vt:variant>
      <vt:variant>
        <vt:i4>0</vt:i4>
      </vt:variant>
      <vt:variant>
        <vt:i4>5</vt:i4>
      </vt:variant>
      <vt:variant>
        <vt:lpwstr>http://www.passmark.com/</vt:lpwstr>
      </vt:variant>
      <vt:variant>
        <vt:lpwstr/>
      </vt:variant>
      <vt:variant>
        <vt:i4>3014713</vt:i4>
      </vt:variant>
      <vt:variant>
        <vt:i4>30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http://www.passmark.com/</vt:lpwstr>
      </vt:variant>
      <vt:variant>
        <vt:lpwstr/>
      </vt:variant>
      <vt:variant>
        <vt:i4>4194388</vt:i4>
      </vt:variant>
      <vt:variant>
        <vt:i4>24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http://www.passmark.com/</vt:lpwstr>
      </vt:variant>
      <vt:variant>
        <vt:lpwstr/>
      </vt:variant>
      <vt:variant>
        <vt:i4>3014713</vt:i4>
      </vt:variant>
      <vt:variant>
        <vt:i4>18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5832774</vt:i4>
      </vt:variant>
      <vt:variant>
        <vt:i4>15</vt:i4>
      </vt:variant>
      <vt:variant>
        <vt:i4>0</vt:i4>
      </vt:variant>
      <vt:variant>
        <vt:i4>5</vt:i4>
      </vt:variant>
      <vt:variant>
        <vt:lpwstr>http://www.passmark.com/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3866692</vt:i4>
      </vt:variant>
      <vt:variant>
        <vt:i4>9</vt:i4>
      </vt:variant>
      <vt:variant>
        <vt:i4>0</vt:i4>
      </vt:variant>
      <vt:variant>
        <vt:i4>5</vt:i4>
      </vt:variant>
      <vt:variant>
        <vt:lpwstr>mailto:osobowe@ciechanow.powiat.pl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http://www.zs1.com.pl/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http://stciechanow.bip.org.pl/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http://www.zs1.com.pl/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szpital</cp:lastModifiedBy>
  <cp:revision>2</cp:revision>
  <cp:lastPrinted>2019-11-28T09:26:00Z</cp:lastPrinted>
  <dcterms:created xsi:type="dcterms:W3CDTF">2019-11-29T07:09:00Z</dcterms:created>
  <dcterms:modified xsi:type="dcterms:W3CDTF">2019-11-29T07:09:00Z</dcterms:modified>
</cp:coreProperties>
</file>