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28 stycznia  odbyła się IV sesja Rady Powiatu Ciechanowskiego VI kadencji. Radni przyjęli pięć uchwał w sprawach: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- przyjęcia programu polityki zdrowotnej pn. „Edukacja przyszłych rodziców w Szkole Rodzenia”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 xml:space="preserve">   ( za: 19, przeciw: 0, wstrzymało się: 0 ); 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-  ustalenia rozkładu godzin pracy aptek ogólnodostępnych w powiecie ciechanowskim( za: 19, przeciw: 0, wstrzymało się: 0 );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-  dopuszczenia zapłaty należności stanowiących dochody Powiatu Ciechanowskiego instrumentem płatniczym ( za: 19, przeciw: 0, wstrzymało się: 0 );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-   zmiany uchwały Nr VI/1/6/2018 Rady Powiatu Ciechanowskiego z dnia 21 listopada 2018 r.                    w sprawie powołania stałych komisji Rady Powiatu Ciechanowskiego, określenia przedmiotu ich działania, ustalenia liczby członków i składu osobowego ( za: 19, przeciw: 0, wstrzymało się: 0 );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- zmiany uchwały Nr VI/1/7/2018 Rady Powiatu Ciechanowskiego z dnia 21 listopada 2018 r.                    w sprawie wyboru Przewodniczących stałych komisji Rady Powiatu Ciechanowskiego ( za: 18, przeciw: 0, wstrzymało się: 1 ).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Radni rozpatrzyli sprawozdanie z wysokości średnich wynagrodzeń nauczycieli na poszczególnych stopniach awansu zawodowego w szkołach i placówkach prowadzonych przez powiat ciechanowski,              z uwzględnieniem wysokości kwoty różnicy, między wydatkami poniesionymi na wynagrodzenia nauczycieli  w danym roku w składnikach, a iloczynem średniorocznej liczby etatów nauczycieli na poszczególnych stopniach awansu zawodowego oraz średnich wynagrodzeń nauczycieli, o których mowa w art. 30 ust. 3 Karty nauczyciela, ustalonych w danym roku.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W kolejnym punkcie sesji radni rozpatrzyli sprawozdanie Starosty Ciechanowskiego z działalności Komisji Bezpieczeństwa i Porządku za 2018 rok.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Zgłoszone interpelacje przez radnych dotyczyły: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 xml:space="preserve">- remontu drogi Juliszewo – Żeleźnia oraz przebudowa drogi w Woli </w:t>
      </w:r>
      <w:proofErr w:type="spellStart"/>
      <w:r w:rsidRPr="00EB7932">
        <w:rPr>
          <w:rFonts w:ascii="Fira Sans" w:eastAsia="Calibri" w:hAnsi="Fira Sans" w:cs="Times New Roman"/>
          <w:sz w:val="19"/>
          <w:szCs w:val="19"/>
        </w:rPr>
        <w:t>Młockiej</w:t>
      </w:r>
      <w:proofErr w:type="spellEnd"/>
      <w:r w:rsidRPr="00EB7932">
        <w:rPr>
          <w:rFonts w:ascii="Fira Sans" w:eastAsia="Calibri" w:hAnsi="Fira Sans" w:cs="Times New Roman"/>
          <w:sz w:val="19"/>
          <w:szCs w:val="19"/>
        </w:rPr>
        <w:t xml:space="preserve"> w gminie Glinojeck;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- remontu drogi w Szulmierzu i drogi na odcinku Regimin-Klice w gmin</w:t>
      </w:r>
      <w:r>
        <w:rPr>
          <w:rFonts w:ascii="Fira Sans" w:eastAsia="Calibri" w:hAnsi="Fira Sans" w:cs="Times New Roman"/>
          <w:sz w:val="19"/>
          <w:szCs w:val="19"/>
        </w:rPr>
        <w:t>i</w:t>
      </w:r>
      <w:bookmarkStart w:id="0" w:name="_GoBack"/>
      <w:bookmarkEnd w:id="0"/>
      <w:r w:rsidRPr="00EB7932">
        <w:rPr>
          <w:rFonts w:ascii="Fira Sans" w:eastAsia="Calibri" w:hAnsi="Fira Sans" w:cs="Times New Roman"/>
          <w:sz w:val="19"/>
          <w:szCs w:val="19"/>
        </w:rPr>
        <w:t>e Regimin.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Radni zapoznali się także z informacją o stanie środowiska na obszarze województwa mazowieckiego w 2017 roku przedstawiona przez p.o. kierownika działu inspekcji Panią Małgorzatę Pałkę oraz z ofertą kulturalną powiatowych instytucji kultury na 2019 rok.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 xml:space="preserve">Wyjątkowym punktem w trakcie sesji było podziękowanie Starosty Joanny </w:t>
      </w:r>
      <w:proofErr w:type="spellStart"/>
      <w:r w:rsidRPr="00EB7932">
        <w:rPr>
          <w:rFonts w:ascii="Fira Sans" w:eastAsia="Calibri" w:hAnsi="Fira Sans" w:cs="Times New Roman"/>
          <w:sz w:val="19"/>
          <w:szCs w:val="19"/>
        </w:rPr>
        <w:t>Potockiej-Rak</w:t>
      </w:r>
      <w:proofErr w:type="spellEnd"/>
      <w:r w:rsidRPr="00EB7932">
        <w:rPr>
          <w:rFonts w:ascii="Fira Sans" w:eastAsia="Calibri" w:hAnsi="Fira Sans" w:cs="Times New Roman"/>
          <w:sz w:val="19"/>
          <w:szCs w:val="19"/>
        </w:rPr>
        <w:t xml:space="preserve"> za dotychczasową pracę na stanowisku  nadleśniczego  odchodzącemu na emeryturę Panu Wojciechowi Kamińskiemu. 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  <w:r w:rsidRPr="00EB7932">
        <w:rPr>
          <w:rFonts w:ascii="Fira Sans" w:eastAsia="Calibri" w:hAnsi="Fira Sans" w:cs="Times New Roman"/>
          <w:sz w:val="19"/>
          <w:szCs w:val="19"/>
        </w:rPr>
        <w:t>Relacja z IV sesji Rady Powiatu Ciechanowskiego dostępna jest pod adresem: https://www.youtube.com/watch?v=YBkC2TVPMrE</w:t>
      </w:r>
    </w:p>
    <w:p w:rsidR="00EB7932" w:rsidRPr="00EB7932" w:rsidRDefault="00EB7932" w:rsidP="00EB7932">
      <w:pPr>
        <w:rPr>
          <w:rFonts w:ascii="Fira Sans" w:eastAsia="Calibri" w:hAnsi="Fira Sans" w:cs="Times New Roman"/>
          <w:sz w:val="19"/>
          <w:szCs w:val="19"/>
        </w:rPr>
      </w:pPr>
    </w:p>
    <w:p w:rsidR="00FA2DD9" w:rsidRPr="00EB7932" w:rsidRDefault="00EB7932" w:rsidP="00EB7932">
      <w:r w:rsidRPr="00EB7932">
        <w:rPr>
          <w:rFonts w:ascii="Fira Sans" w:eastAsia="Calibri" w:hAnsi="Fira Sans" w:cs="Times New Roman"/>
          <w:sz w:val="19"/>
          <w:szCs w:val="19"/>
        </w:rPr>
        <w:t>Kolejna sesja Rady Powiatu odbędzie się 25 marca 2019 roku, o godz. 10.00.</w:t>
      </w:r>
    </w:p>
    <w:sectPr w:rsidR="00FA2DD9" w:rsidRPr="00EB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C052F"/>
    <w:rsid w:val="004B7CED"/>
    <w:rsid w:val="005546DA"/>
    <w:rsid w:val="007B71B5"/>
    <w:rsid w:val="00CF0354"/>
    <w:rsid w:val="00EB7932"/>
    <w:rsid w:val="00F912EE"/>
    <w:rsid w:val="00FA2DD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2019-01-09T11:22:00Z</cp:lastPrinted>
  <dcterms:created xsi:type="dcterms:W3CDTF">2019-01-28T15:40:00Z</dcterms:created>
  <dcterms:modified xsi:type="dcterms:W3CDTF">2019-01-28T15:40:00Z</dcterms:modified>
</cp:coreProperties>
</file>