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7D42" w14:textId="77777777" w:rsidR="0050796B" w:rsidRPr="0050796B" w:rsidRDefault="0050796B" w:rsidP="0050796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079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Księgowość w Kołach Gospodyń Wiejskich</w:t>
      </w:r>
    </w:p>
    <w:p w14:paraId="43E26446" w14:textId="7C5D0D84" w:rsidR="0050796B" w:rsidRPr="0050796B" w:rsidRDefault="0050796B" w:rsidP="00507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Wczoraj</w:t>
      </w:r>
      <w:r w:rsidRPr="00507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(28.01.2020) z inicjatywy Starosty Powiatu Ciechanowskiego Joanny Potockiej – Rak we współpracy z Mazowieckim Ośrodkiem Wsparcia Ekonomii Społecznej odbyło się szkolenie dla Kół Gospodyń Wiejskich z terenu powiatu ciechanowskiego odnośnie księgowości.</w:t>
      </w:r>
    </w:p>
    <w:p w14:paraId="740BFE75" w14:textId="47258BCB" w:rsidR="00175733" w:rsidRPr="0050796B" w:rsidRDefault="0050796B" w:rsidP="00507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96B">
        <w:rPr>
          <w:rFonts w:ascii="Times New Roman" w:hAnsi="Times New Roman" w:cs="Times New Roman"/>
          <w:sz w:val="24"/>
          <w:szCs w:val="24"/>
        </w:rPr>
        <w:t xml:space="preserve">Koła Gospodyń Wiejskich to niekwestionowana chluba naszej małej ojczyzny. Zaradne, zorganizowane i posiadające masę ciekawych pomysłów kobiety są filarem podtrzymującym i spajającym wiejską społeczność. Z uwagi na to powinniśmy dołożyć wszelkich starań, by na mapie powiatu ciechanowskiego pojawiało się coraz więcej takich stowarzyszeń,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0796B">
        <w:rPr>
          <w:rFonts w:ascii="Times New Roman" w:hAnsi="Times New Roman" w:cs="Times New Roman"/>
          <w:sz w:val="24"/>
          <w:szCs w:val="24"/>
        </w:rPr>
        <w:t xml:space="preserve">a istniejące wciąż się rozwijały. Ciechanowskie Starostwo stale współpracuje z KGW, grudniowy Jarmark Bożonarodzeniowy współorganizowany z gospodyniami okazał się strzałem w dziesiątkę. Doceniając wkład Kół Gospodyń Wiejskich w życie powiatu ciechanowskiego Wydział Pozyskiwania Funduszy Zewnętrznych który prowadzi Pani Monika Gwoździk wyszedł naprzeciw potrzebom KGW z projektem zorganizowania serii szkoleń dla „pereł w koronie” naszego powiatu. Tematem dzisiejszego spotkania była księgowość – słowo które tylko rzucone w rozmowie często wywołuje u niektórych gęsią skórkę. Stosy papierów, ogromny kalkulator i kolorowe liczydło, te trzy przedmioty często podsumowują nasze wyobrażenie na temat rachunkowości. By pokazać zebranym, że „nie taki diabeł straszny jak go malują”, w sali konferencyjnej Starostwa uczestniczki szkolenia wysłuchały wystąpienia Doroty </w:t>
      </w:r>
      <w:proofErr w:type="spellStart"/>
      <w:r w:rsidRPr="0050796B">
        <w:rPr>
          <w:rFonts w:ascii="Times New Roman" w:hAnsi="Times New Roman" w:cs="Times New Roman"/>
          <w:sz w:val="24"/>
          <w:szCs w:val="24"/>
        </w:rPr>
        <w:t>Macioch</w:t>
      </w:r>
      <w:proofErr w:type="spellEnd"/>
      <w:r w:rsidRPr="0050796B">
        <w:rPr>
          <w:rFonts w:ascii="Times New Roman" w:hAnsi="Times New Roman" w:cs="Times New Roman"/>
          <w:sz w:val="24"/>
          <w:szCs w:val="24"/>
        </w:rPr>
        <w:t xml:space="preserve"> - Kowalskiej i Janusza Kowalskiego, całość poprowadziła Aldona Olszewska. Gorąco trzymamy kciuki za dalszy rozwój KGW z naszego regionu i zapraszamy na kolejne szkolenia.</w:t>
      </w:r>
      <w:bookmarkStart w:id="0" w:name="_GoBack"/>
      <w:bookmarkEnd w:id="0"/>
    </w:p>
    <w:sectPr w:rsidR="00175733" w:rsidRPr="0050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4D"/>
    <w:rsid w:val="00175733"/>
    <w:rsid w:val="002D764D"/>
    <w:rsid w:val="0050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E046"/>
  <w15:chartTrackingRefBased/>
  <w15:docId w15:val="{DAF7ADEB-999F-421C-8CF9-5763E496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malgorzata.godlewska</dc:creator>
  <cp:keywords/>
  <dc:description/>
  <cp:lastModifiedBy>malgorzata.godlewska</cp:lastModifiedBy>
  <cp:revision>2</cp:revision>
  <cp:lastPrinted>2020-01-29T07:03:00Z</cp:lastPrinted>
  <dcterms:created xsi:type="dcterms:W3CDTF">2020-01-29T07:04:00Z</dcterms:created>
  <dcterms:modified xsi:type="dcterms:W3CDTF">2020-01-29T07:04:00Z</dcterms:modified>
</cp:coreProperties>
</file>