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13E6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uchwał</w:t>
      </w:r>
    </w:p>
    <w:p w14:paraId="16B44702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Ciechanowskiego</w:t>
      </w:r>
    </w:p>
    <w:p w14:paraId="1D14D34C" w14:textId="59DE65B4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</w:t>
      </w:r>
      <w:r w:rsidR="004D2D2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2D24">
        <w:rPr>
          <w:rFonts w:ascii="Times New Roman" w:hAnsi="Times New Roman"/>
          <w:b/>
          <w:sz w:val="24"/>
          <w:szCs w:val="24"/>
        </w:rPr>
        <w:t>lip</w:t>
      </w:r>
      <w:r>
        <w:rPr>
          <w:rFonts w:ascii="Times New Roman" w:hAnsi="Times New Roman"/>
          <w:b/>
          <w:sz w:val="24"/>
          <w:szCs w:val="24"/>
        </w:rPr>
        <w:t>ca 2019 roku</w:t>
      </w:r>
    </w:p>
    <w:p w14:paraId="42FACD98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AE28E5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9723C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05B8F" w14:textId="67107D5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4D2D24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/2019</w:t>
      </w:r>
    </w:p>
    <w:p w14:paraId="32956F37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29D86AF9" w14:textId="131EDF6F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4D2D24">
        <w:rPr>
          <w:rFonts w:ascii="Times New Roman" w:hAnsi="Times New Roman"/>
          <w:sz w:val="24"/>
          <w:szCs w:val="24"/>
        </w:rPr>
        <w:t xml:space="preserve">dnia 15 lipca 2019 </w:t>
      </w:r>
    </w:p>
    <w:p w14:paraId="226E70EE" w14:textId="77777777" w:rsidR="00260A66" w:rsidRDefault="00260A66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8C8BB3" w14:textId="4C9A8DE7" w:rsidR="003851FB" w:rsidRDefault="004D2D24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zmiany uchwały Zarządu Powiatu Ciechanowskiego Nr 32/2019 z dnia 18 marca 2019 roku w sprawie ustalenia liczby oddziałów klas pierwszych oraz liczby uczniów przyjmowanych do klas pierwszych szkół prowadzonych przez powiat ciechanowski, w tym szkół specjalnych w roku szkolnym 2019/2020.</w:t>
      </w:r>
    </w:p>
    <w:p w14:paraId="20D8498A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A022F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290C0" w14:textId="68026101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4D2D24">
        <w:rPr>
          <w:rFonts w:ascii="Times New Roman" w:hAnsi="Times New Roman"/>
          <w:sz w:val="24"/>
          <w:szCs w:val="24"/>
        </w:rPr>
        <w:t>73/</w:t>
      </w:r>
      <w:r>
        <w:rPr>
          <w:rFonts w:ascii="Times New Roman" w:hAnsi="Times New Roman"/>
          <w:sz w:val="24"/>
          <w:szCs w:val="24"/>
        </w:rPr>
        <w:t>2019</w:t>
      </w:r>
    </w:p>
    <w:p w14:paraId="74F8011F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72A40D6A" w14:textId="01EF1881" w:rsidR="003851FB" w:rsidRDefault="003851FB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</w:t>
      </w:r>
      <w:r w:rsidR="004D2D24">
        <w:rPr>
          <w:rFonts w:ascii="Times New Roman" w:hAnsi="Times New Roman"/>
          <w:sz w:val="24"/>
          <w:szCs w:val="24"/>
        </w:rPr>
        <w:t>5 lip</w:t>
      </w:r>
      <w:r>
        <w:rPr>
          <w:rFonts w:ascii="Times New Roman" w:hAnsi="Times New Roman"/>
          <w:sz w:val="24"/>
          <w:szCs w:val="24"/>
        </w:rPr>
        <w:t>ca 2019 roku</w:t>
      </w:r>
    </w:p>
    <w:p w14:paraId="4C8BCFA0" w14:textId="77777777" w:rsidR="00260A66" w:rsidRDefault="00260A66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7EFD9" w14:textId="2E08D82D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4D2D24">
        <w:rPr>
          <w:rFonts w:ascii="Times New Roman" w:hAnsi="Times New Roman"/>
          <w:sz w:val="24"/>
          <w:szCs w:val="24"/>
        </w:rPr>
        <w:t>uchwalenia Regulaminu Organizacyjnego Starostwa Powiatowego w Ciechanowie.</w:t>
      </w:r>
    </w:p>
    <w:p w14:paraId="2459FF54" w14:textId="77777777" w:rsidR="004D2D24" w:rsidRDefault="004D2D24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EEC56" w14:textId="56025178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7E42B" w14:textId="7AE96CDD" w:rsidR="004D2D24" w:rsidRDefault="004D2D24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74/2019</w:t>
      </w:r>
    </w:p>
    <w:p w14:paraId="4AA918B7" w14:textId="77777777" w:rsidR="004D2D24" w:rsidRDefault="004D2D24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5321245D" w14:textId="2AA900E6" w:rsidR="004D2D24" w:rsidRDefault="004D2D24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15 lipca 2019 roku</w:t>
      </w:r>
    </w:p>
    <w:p w14:paraId="309444E2" w14:textId="77777777" w:rsidR="00260A66" w:rsidRDefault="00260A66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FC4821" w14:textId="7A0F0D74" w:rsidR="004D2D24" w:rsidRDefault="004D2D24" w:rsidP="004D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przygotowania projektu uchwały Rady Powiatu Ciechanowskiego w sprawie wyrażenia zgody na obciążenie nieruchomości Powiatu Ciechanowskiego służebnością </w:t>
      </w:r>
      <w:proofErr w:type="spellStart"/>
      <w:r>
        <w:rPr>
          <w:rFonts w:ascii="Times New Roman" w:hAnsi="Times New Roman"/>
          <w:sz w:val="24"/>
          <w:szCs w:val="24"/>
        </w:rPr>
        <w:t>przesyłu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E840B9C" w14:textId="1ABE2BE0" w:rsidR="004D2D24" w:rsidRDefault="004D2D24" w:rsidP="004D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5FFCD" w14:textId="77777777" w:rsidR="004D2D24" w:rsidRDefault="004D2D24" w:rsidP="004D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323A1" w14:textId="1EA57927" w:rsidR="004D2D24" w:rsidRDefault="004D2D24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75/2019</w:t>
      </w:r>
    </w:p>
    <w:p w14:paraId="2B8AAE42" w14:textId="77777777" w:rsidR="004D2D24" w:rsidRDefault="004D2D24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024BDA7E" w14:textId="432356F6" w:rsidR="004D2D24" w:rsidRDefault="004D2D24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15 lipca 2019 </w:t>
      </w:r>
    </w:p>
    <w:p w14:paraId="3DCBF26F" w14:textId="77777777" w:rsidR="00260A66" w:rsidRDefault="00260A66" w:rsidP="004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5D9FF1" w14:textId="56E1CB5B" w:rsidR="004D2D24" w:rsidRDefault="004D2D24" w:rsidP="004D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zmiany uchwały budżetowej powiatu ciechanowskiego na 2019 rok.</w:t>
      </w:r>
    </w:p>
    <w:p w14:paraId="034BAAD3" w14:textId="77777777" w:rsidR="004D2D24" w:rsidRDefault="004D2D24" w:rsidP="004D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29E40" w14:textId="77777777" w:rsidR="004D2D24" w:rsidRDefault="004D2D24" w:rsidP="004D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F1"/>
    <w:rsid w:val="000B11E5"/>
    <w:rsid w:val="000E1CAD"/>
    <w:rsid w:val="00260A66"/>
    <w:rsid w:val="002D0F6D"/>
    <w:rsid w:val="003851FB"/>
    <w:rsid w:val="00436CCC"/>
    <w:rsid w:val="004D2D24"/>
    <w:rsid w:val="00502C24"/>
    <w:rsid w:val="008342F1"/>
    <w:rsid w:val="00887E89"/>
    <w:rsid w:val="00BC18D3"/>
    <w:rsid w:val="00D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CFE8"/>
  <w15:chartTrackingRefBased/>
  <w15:docId w15:val="{AB2433FC-387A-476D-BA5B-5C09290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6</cp:revision>
  <dcterms:created xsi:type="dcterms:W3CDTF">2019-06-28T08:57:00Z</dcterms:created>
  <dcterms:modified xsi:type="dcterms:W3CDTF">2019-07-16T07:55:00Z</dcterms:modified>
</cp:coreProperties>
</file>