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jc w:val="center"/>
        <w:outlineLvl w:val="4"/>
        <w:rPr>
          <w:rFonts w:ascii="Times New Roman" w:hAnsi="Times New Roman"/>
          <w:b/>
          <w:bCs/>
          <w:color w:val="000000"/>
          <w:sz w:val="24"/>
          <w:szCs w:val="24"/>
          <w:u w:val="single"/>
          <w:lang w:eastAsia="ar-SA"/>
        </w:rPr>
      </w:pPr>
      <w:r w:rsidRPr="00AD0CD0">
        <w:rPr>
          <w:rFonts w:ascii="Times New Roman" w:hAnsi="Times New Roman"/>
          <w:b/>
          <w:bCs/>
          <w:color w:val="000000"/>
          <w:sz w:val="24"/>
          <w:szCs w:val="24"/>
          <w:u w:val="single"/>
          <w:lang w:eastAsia="ar-SA"/>
        </w:rPr>
        <w:t>SPECYFIKACJA ISTOTNYCH WARUNKÓW ZAMÓWIENIA</w:t>
      </w: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postępowaniu o udzielenie zamówienia publicznego w trybie przetargu nieograniczonego zgodnie z ustawą z dnia 29 stycznia 2004r. Prawo zamówień publicznych   (Dz. U. z 2010r., nr 113, poz.759 ze zm..)</w:t>
      </w:r>
    </w:p>
    <w:p w:rsidR="00AE361C" w:rsidRPr="00AD0CD0" w:rsidRDefault="00AE361C" w:rsidP="00E056D9">
      <w:pPr>
        <w:suppressAutoHyphens/>
        <w:spacing w:after="0" w:line="240" w:lineRule="auto"/>
        <w:jc w:val="center"/>
        <w:rPr>
          <w:rFonts w:ascii="Times New Roman" w:hAnsi="Times New Roman"/>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jc w:val="center"/>
        <w:outlineLvl w:val="0"/>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32"/>
          <w:szCs w:val="32"/>
          <w:lang w:eastAsia="ar-SA"/>
        </w:rPr>
      </w:pPr>
      <w:r w:rsidRPr="00AD0CD0">
        <w:rPr>
          <w:rFonts w:ascii="Times New Roman" w:hAnsi="Times New Roman"/>
          <w:color w:val="000000"/>
          <w:sz w:val="32"/>
          <w:szCs w:val="32"/>
        </w:rPr>
        <w:t>"</w:t>
      </w:r>
      <w:r w:rsidRPr="00AD0CD0">
        <w:rPr>
          <w:rFonts w:ascii="Times New Roman" w:hAnsi="Times New Roman"/>
          <w:b/>
          <w:bCs/>
          <w:color w:val="000000"/>
          <w:sz w:val="32"/>
          <w:szCs w:val="32"/>
        </w:rPr>
        <w:t>Zakup oświetlenia ekspozycyjnego do Galerii"</w:t>
      </w: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znak sprawy:PCKiSz-A-213-10</w:t>
      </w:r>
      <w:r w:rsidRPr="00AD0CD0">
        <w:rPr>
          <w:rFonts w:ascii="Times New Roman" w:hAnsi="Times New Roman"/>
          <w:b/>
          <w:bCs/>
          <w:color w:val="000000"/>
          <w:sz w:val="24"/>
          <w:szCs w:val="24"/>
          <w:lang w:eastAsia="ar-SA"/>
        </w:rPr>
        <w:t>/12</w:t>
      </w: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D219F0" w:rsidRDefault="00AE361C" w:rsidP="00E056D9">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ind w:right="-88"/>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 xml:space="preserve">Zamawiający: </w:t>
      </w:r>
    </w:p>
    <w:p w:rsidR="00AE361C" w:rsidRPr="00AD0CD0" w:rsidRDefault="00AE361C"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Cs/>
          <w:color w:val="000000"/>
          <w:sz w:val="24"/>
          <w:szCs w:val="24"/>
          <w:lang w:eastAsia="ar-SA"/>
        </w:rPr>
        <w:t xml:space="preserve">Powiatowe Centrum Kultury i Sztuki </w:t>
      </w:r>
    </w:p>
    <w:p w:rsidR="00AE361C" w:rsidRPr="00AD0CD0" w:rsidRDefault="00AE361C"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t xml:space="preserve">im. Marii Konopnickiej w Ciechanowie, </w:t>
      </w:r>
    </w:p>
    <w:p w:rsidR="00AE361C" w:rsidRPr="00AD0CD0" w:rsidRDefault="00AE361C"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color w:val="000000"/>
          <w:sz w:val="24"/>
          <w:szCs w:val="24"/>
          <w:lang w:eastAsia="ar-SA"/>
        </w:rPr>
        <w:t>ul. Strażacka 5</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06-400 Ciechanów</w:t>
      </w: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Default="00AE361C" w:rsidP="00923837">
      <w:pPr>
        <w:suppressAutoHyphens/>
        <w:spacing w:after="0" w:line="240" w:lineRule="auto"/>
        <w:rPr>
          <w:rFonts w:ascii="Times New Roman" w:hAnsi="Times New Roman"/>
          <w:b/>
          <w:bCs/>
          <w:color w:val="000000"/>
          <w:sz w:val="24"/>
          <w:szCs w:val="24"/>
          <w:lang w:eastAsia="ar-SA"/>
        </w:rPr>
      </w:pPr>
    </w:p>
    <w:p w:rsidR="00AE361C" w:rsidRPr="00D219F0" w:rsidRDefault="00AE361C" w:rsidP="00923837">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AE361C" w:rsidRPr="00AD0CD0" w:rsidRDefault="00AE361C" w:rsidP="00923837">
      <w:pPr>
        <w:suppressAutoHyphens/>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t>Ciechanów, dn. 19.11</w:t>
      </w:r>
      <w:r w:rsidRPr="00AD0CD0">
        <w:rPr>
          <w:rFonts w:ascii="Times New Roman" w:hAnsi="Times New Roman"/>
          <w:b/>
          <w:bCs/>
          <w:color w:val="000000"/>
          <w:sz w:val="24"/>
          <w:szCs w:val="24"/>
          <w:lang w:eastAsia="ar-SA"/>
        </w:rPr>
        <w:t>.2012r.</w:t>
      </w: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tab/>
      </w:r>
      <w:r>
        <w:rPr>
          <w:rFonts w:ascii="Times New Roman" w:hAnsi="Times New Roman"/>
          <w:b/>
          <w:bCs/>
          <w:color w:val="000000"/>
          <w:sz w:val="24"/>
          <w:szCs w:val="24"/>
          <w:lang w:eastAsia="ar-SA"/>
        </w:rPr>
        <w:tab/>
      </w:r>
    </w:p>
    <w:p w:rsidR="00AE361C" w:rsidRPr="00AD0CD0" w:rsidRDefault="00AE361C" w:rsidP="00E056D9">
      <w:pPr>
        <w:suppressAutoHyphens/>
        <w:spacing w:after="0" w:line="240" w:lineRule="auto"/>
        <w:ind w:left="4248"/>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ZATWIERDZAM:</w:t>
      </w: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 Teresa Kaczorowska</w:t>
      </w:r>
    </w:p>
    <w:p w:rsidR="00AE361C" w:rsidRPr="00AD0CD0" w:rsidRDefault="00AE361C"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p.o. Dyrektora</w:t>
      </w:r>
    </w:p>
    <w:p w:rsidR="00AE361C" w:rsidRPr="00AD0CD0" w:rsidRDefault="00AE361C" w:rsidP="00E056D9">
      <w:pPr>
        <w:suppressAutoHyphens/>
        <w:spacing w:after="0" w:line="240" w:lineRule="auto"/>
        <w:jc w:val="center"/>
        <w:rPr>
          <w:rFonts w:ascii="Times New Roman" w:hAnsi="Times New Roman"/>
          <w:b/>
          <w:bCs/>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Default="00AE361C" w:rsidP="00923837">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923837">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Nazwa oraz adres Zamawiającego:</w:t>
      </w: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Zamawiającym jest:</w:t>
      </w:r>
    </w:p>
    <w:p w:rsidR="00AE361C" w:rsidRPr="00AD0CD0" w:rsidRDefault="00AE361C" w:rsidP="00E056D9">
      <w:pPr>
        <w:suppressAutoHyphens/>
        <w:autoSpaceDE w:val="0"/>
        <w:spacing w:after="0" w:line="240" w:lineRule="auto"/>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Powiatowe Centrum Kultury i Sztuki  </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im. Marii Konopnickiej w Ciechanowie</w:t>
      </w:r>
      <w:r w:rsidRPr="00AD0CD0">
        <w:rPr>
          <w:rFonts w:ascii="Times New Roman" w:hAnsi="Times New Roman"/>
          <w:b/>
          <w:bCs/>
          <w:color w:val="000000"/>
          <w:sz w:val="24"/>
          <w:szCs w:val="24"/>
          <w:lang w:eastAsia="ar-SA"/>
        </w:rPr>
        <w:t xml:space="preserve"> </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ul. Strażacka 5</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06-400 Ciechanów</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Tel./Fax: 23 672 42 96</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www.pckisz.pl</w:t>
      </w:r>
    </w:p>
    <w:p w:rsidR="00AE361C" w:rsidRPr="00AD0CD0" w:rsidRDefault="00AE361C" w:rsidP="00E056D9">
      <w:pPr>
        <w:suppressAutoHyphens/>
        <w:autoSpaceDE w:val="0"/>
        <w:spacing w:after="0" w:line="240" w:lineRule="auto"/>
        <w:ind w:left="360"/>
        <w:rPr>
          <w:rFonts w:ascii="Times New Roman" w:hAnsi="Times New Roman"/>
          <w:b/>
          <w:bCs/>
          <w:color w:val="000000"/>
          <w:sz w:val="24"/>
          <w:szCs w:val="24"/>
          <w:lang w:eastAsia="ar-SA"/>
        </w:rPr>
      </w:pPr>
    </w:p>
    <w:p w:rsidR="00AE361C" w:rsidRPr="00AD0CD0" w:rsidRDefault="00AE361C" w:rsidP="00E056D9">
      <w:pPr>
        <w:suppressAutoHyphens/>
        <w:autoSpaceDE w:val="0"/>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Osoby uprawnione do porozumiewania się z wykonawcami:</w:t>
      </w:r>
    </w:p>
    <w:p w:rsidR="00AE361C" w:rsidRPr="00AD0CD0" w:rsidRDefault="00AE361C" w:rsidP="00E056D9">
      <w:pPr>
        <w:suppressAutoHyphens/>
        <w:autoSpaceDE w:val="0"/>
        <w:spacing w:after="0" w:line="240" w:lineRule="auto"/>
        <w:jc w:val="both"/>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Dworecka Anita, tel. 23 672 42 96 fax. 23 572 42 96 (sprawy proceduralne)</w:t>
      </w:r>
    </w:p>
    <w:p w:rsidR="00AE361C" w:rsidRPr="00AD0CD0" w:rsidRDefault="00AE361C" w:rsidP="00E056D9">
      <w:pPr>
        <w:suppressAutoHyphens/>
        <w:autoSpaceDE w:val="0"/>
        <w:spacing w:after="0" w:line="240" w:lineRule="auto"/>
        <w:jc w:val="both"/>
        <w:rPr>
          <w:rFonts w:ascii="Times New Roman" w:hAnsi="Times New Roman"/>
          <w:color w:val="000000"/>
          <w:sz w:val="24"/>
          <w:szCs w:val="24"/>
          <w:lang w:eastAsia="ar-SA"/>
        </w:rPr>
      </w:pPr>
    </w:p>
    <w:p w:rsidR="00AE361C" w:rsidRPr="00AD0CD0" w:rsidRDefault="00AE361C"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Tryb udzielenia zamówienia publicznego</w:t>
      </w:r>
    </w:p>
    <w:p w:rsidR="00AE361C" w:rsidRPr="00AD0CD0" w:rsidRDefault="00AE361C" w:rsidP="00E056D9">
      <w:pPr>
        <w:tabs>
          <w:tab w:val="num" w:pos="360"/>
        </w:tabs>
        <w:suppressAutoHyphens/>
        <w:autoSpaceDE w:val="0"/>
        <w:spacing w:after="0" w:line="240" w:lineRule="auto"/>
        <w:ind w:left="360" w:hanging="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ab/>
        <w:t>Przetarg nieograniczony.</w:t>
      </w:r>
    </w:p>
    <w:p w:rsidR="00AE361C" w:rsidRPr="00AD0CD0" w:rsidRDefault="00AE361C" w:rsidP="00E056D9">
      <w:pPr>
        <w:tabs>
          <w:tab w:val="num" w:pos="360"/>
        </w:tabs>
        <w:suppressAutoHyphens/>
        <w:autoSpaceDE w:val="0"/>
        <w:spacing w:after="0" w:line="240" w:lineRule="auto"/>
        <w:ind w:left="360" w:hanging="720"/>
        <w:jc w:val="both"/>
        <w:rPr>
          <w:rFonts w:ascii="Times New Roman" w:hAnsi="Times New Roman"/>
          <w:b/>
          <w:bCs/>
          <w:color w:val="000000"/>
          <w:sz w:val="24"/>
          <w:szCs w:val="24"/>
          <w:lang w:eastAsia="ar-SA"/>
        </w:rPr>
      </w:pPr>
    </w:p>
    <w:p w:rsidR="00AE361C" w:rsidRPr="00AD0CD0" w:rsidRDefault="00AE361C"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Opis przedmiotu zamówienia</w:t>
      </w:r>
    </w:p>
    <w:p w:rsidR="00AE361C" w:rsidRPr="00AD0CD0" w:rsidRDefault="00AE361C"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color w:val="000000"/>
          <w:sz w:val="24"/>
          <w:szCs w:val="24"/>
          <w:lang w:eastAsia="ar-SA"/>
        </w:rPr>
        <w:t>3.1</w:t>
      </w:r>
      <w:r w:rsidRPr="00AD0CD0">
        <w:rPr>
          <w:rFonts w:ascii="Times New Roman" w:hAnsi="Times New Roman"/>
          <w:color w:val="000000"/>
          <w:sz w:val="24"/>
          <w:szCs w:val="24"/>
          <w:lang w:eastAsia="ar-SA"/>
        </w:rPr>
        <w:t xml:space="preserve">. Przedmiotem zamówienia jest: </w:t>
      </w:r>
    </w:p>
    <w:p w:rsidR="00AE361C" w:rsidRPr="00AD0CD0" w:rsidRDefault="00AE361C" w:rsidP="00443F0E">
      <w:pPr>
        <w:tabs>
          <w:tab w:val="num" w:pos="360"/>
        </w:tabs>
        <w:suppressAutoHyphens/>
        <w:spacing w:after="0" w:line="240" w:lineRule="auto"/>
        <w:ind w:left="360" w:hanging="720"/>
        <w:jc w:val="both"/>
        <w:rPr>
          <w:rFonts w:ascii="Times New Roman" w:hAnsi="Times New Roman"/>
          <w:b/>
          <w:bCs/>
          <w:color w:val="000000"/>
          <w:sz w:val="24"/>
          <w:szCs w:val="24"/>
        </w:rPr>
      </w:pPr>
      <w:r>
        <w:rPr>
          <w:rFonts w:ascii="Times New Roman" w:hAnsi="Times New Roman"/>
          <w:color w:val="000000"/>
          <w:sz w:val="24"/>
          <w:szCs w:val="24"/>
        </w:rPr>
        <w:tab/>
      </w:r>
      <w:r w:rsidRPr="00AD0CD0">
        <w:rPr>
          <w:rFonts w:ascii="Times New Roman" w:hAnsi="Times New Roman"/>
          <w:color w:val="000000"/>
          <w:sz w:val="24"/>
          <w:szCs w:val="24"/>
        </w:rPr>
        <w:t>"</w:t>
      </w:r>
      <w:r w:rsidRPr="00AD0CD0">
        <w:rPr>
          <w:rFonts w:ascii="Times New Roman" w:hAnsi="Times New Roman"/>
          <w:b/>
          <w:bCs/>
          <w:color w:val="000000"/>
          <w:sz w:val="24"/>
          <w:szCs w:val="24"/>
        </w:rPr>
        <w:t>Zakup oświetlenia ekspozycyjnego do Galerii"</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 xml:space="preserve">dla Powiatowego Centrum </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Kultury i Sztuki im. Marii Konopnickiej w Ciechanowie.</w:t>
      </w:r>
    </w:p>
    <w:p w:rsidR="00AE361C" w:rsidRDefault="00AE361C"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p>
    <w:p w:rsidR="00AE361C" w:rsidRPr="00AD0CD0" w:rsidRDefault="00AE361C"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 xml:space="preserve">3.2. Zakres zamówienia obejmuje dostawę n/w sprzętu: </w:t>
      </w:r>
    </w:p>
    <w:p w:rsidR="00AE361C" w:rsidRPr="00AD0CD0" w:rsidRDefault="00AE361C" w:rsidP="00E056D9">
      <w:pPr>
        <w:widowControl w:val="0"/>
        <w:tabs>
          <w:tab w:val="num" w:pos="360"/>
        </w:tabs>
        <w:suppressAutoHyphens/>
        <w:autoSpaceDN w:val="0"/>
        <w:spacing w:after="120" w:line="240" w:lineRule="auto"/>
        <w:ind w:hanging="720"/>
        <w:textAlignment w:val="baseline"/>
        <w:rPr>
          <w:rFonts w:ascii="Times New Roman" w:hAnsi="Times New Roman"/>
          <w:b/>
          <w:color w:val="000000"/>
          <w:kern w:val="3"/>
          <w:sz w:val="24"/>
          <w:szCs w:val="24"/>
          <w:lang w:eastAsia="zh-CN" w:bidi="hi-IN"/>
        </w:rPr>
      </w:pPr>
    </w:p>
    <w:p w:rsidR="00AE361C" w:rsidRPr="00BE4077" w:rsidRDefault="00AE361C" w:rsidP="00443F0E">
      <w:pPr>
        <w:pStyle w:val="msonormalcxspdrugie"/>
        <w:numPr>
          <w:ilvl w:val="0"/>
          <w:numId w:val="40"/>
        </w:numPr>
        <w:spacing w:before="0" w:after="0"/>
        <w:contextualSpacing/>
        <w:rPr>
          <w:b/>
          <w:color w:val="000000"/>
          <w:sz w:val="24"/>
          <w:szCs w:val="24"/>
        </w:rPr>
      </w:pPr>
      <w:r w:rsidRPr="00AD0CD0">
        <w:rPr>
          <w:b/>
          <w:color w:val="000000"/>
          <w:sz w:val="24"/>
          <w:szCs w:val="24"/>
        </w:rPr>
        <w:t>Oprawa oświetleniowa</w:t>
      </w:r>
      <w:r w:rsidRPr="00AD0CD0">
        <w:rPr>
          <w:color w:val="000000"/>
          <w:sz w:val="24"/>
          <w:szCs w:val="24"/>
        </w:rPr>
        <w:t xml:space="preserve"> </w:t>
      </w:r>
      <w:r>
        <w:rPr>
          <w:b/>
          <w:color w:val="000000"/>
          <w:sz w:val="24"/>
          <w:szCs w:val="24"/>
        </w:rPr>
        <w:t>– 24 szt.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Żarówka halogenowa – 24 szt</w:t>
      </w:r>
      <w:r>
        <w:rPr>
          <w:rFonts w:ascii="Times New Roman" w:hAnsi="Times New Roman"/>
          <w:b/>
          <w:color w:val="000000"/>
          <w:kern w:val="3"/>
          <w:sz w:val="24"/>
          <w:szCs w:val="24"/>
          <w:lang w:eastAsia="zh-CN" w:bidi="hi-IN"/>
        </w:rPr>
        <w: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Szyna 3-CCT 2m aluminiowa – 15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liniowy 3-CCT ALU – 10</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 3-CCT wewnętrzny ALU – 4</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Mocowanie sufitowe ALU – 25 szt</w:t>
      </w:r>
      <w:r>
        <w:rPr>
          <w:rFonts w:ascii="Times New Roman" w:hAnsi="Times New Roman"/>
          <w:b/>
          <w:color w:val="000000"/>
          <w:kern w:val="3"/>
          <w:sz w:val="24"/>
          <w:szCs w:val="24"/>
          <w:lang w:eastAsia="zh-CN" w:bidi="hi-IN"/>
        </w:rPr>
        <w:t>.</w:t>
      </w:r>
    </w:p>
    <w:p w:rsidR="00AE361C" w:rsidRPr="00BE4077" w:rsidRDefault="00AE361C"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Zawiesie linowe 1500mm Chrom – 25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AE361C" w:rsidRPr="00AD0CD0" w:rsidRDefault="00AE361C" w:rsidP="00E056D9">
      <w:pPr>
        <w:suppressAutoHyphens/>
        <w:spacing w:after="0" w:line="240" w:lineRule="auto"/>
        <w:jc w:val="both"/>
        <w:rPr>
          <w:rFonts w:ascii="Times New Roman" w:hAnsi="Times New Roman"/>
          <w:b/>
          <w:color w:val="000000"/>
          <w:sz w:val="24"/>
          <w:szCs w:val="24"/>
          <w:lang w:eastAsia="ar-SA"/>
        </w:rPr>
      </w:pPr>
    </w:p>
    <w:p w:rsidR="00AE361C" w:rsidRPr="00AD0CD0" w:rsidRDefault="00AE361C" w:rsidP="00E056D9">
      <w:pPr>
        <w:pStyle w:val="Textbody"/>
        <w:jc w:val="both"/>
        <w:rPr>
          <w:rFonts w:cs="Times New Roman"/>
          <w:b/>
          <w:color w:val="000000"/>
        </w:rPr>
      </w:pPr>
      <w:r w:rsidRPr="00AD0CD0">
        <w:rPr>
          <w:rFonts w:cs="Times New Roman"/>
          <w:b/>
          <w:color w:val="000000"/>
        </w:rPr>
        <w:t xml:space="preserve"> Szczegółowa specyfikacja techniczna zawarta jest w załączniku nr 7.</w:t>
      </w:r>
    </w:p>
    <w:p w:rsidR="00AE361C" w:rsidRPr="00AD0CD0" w:rsidRDefault="00AE361C"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b/>
          <w:bCs/>
          <w:color w:val="000000"/>
          <w:kern w:val="3"/>
          <w:sz w:val="24"/>
          <w:szCs w:val="24"/>
          <w:lang w:eastAsia="zh-CN" w:bidi="hi-IN"/>
        </w:rPr>
        <w:t>Inne warunki Zamawiającego dotyczące gwarancji, napraw, kompatybilności z innym sprzętem, terminów dostawy, płatności /dotowanych z jakiego źródła finansowania terminy realizacji.</w:t>
      </w:r>
    </w:p>
    <w:p w:rsidR="00AE361C" w:rsidRPr="00BF7775" w:rsidRDefault="00AE361C" w:rsidP="00BF7775">
      <w:pPr>
        <w:spacing w:after="120"/>
        <w:rPr>
          <w:rFonts w:ascii="Times New Roman" w:hAnsi="Times New Roman"/>
          <w:b/>
          <w:bCs/>
          <w:color w:val="000000"/>
          <w:sz w:val="24"/>
          <w:szCs w:val="24"/>
        </w:rPr>
      </w:pPr>
      <w:r w:rsidRPr="00BF7775">
        <w:rPr>
          <w:rFonts w:ascii="Times New Roman" w:hAnsi="Times New Roman"/>
          <w:b/>
          <w:bCs/>
          <w:color w:val="000000"/>
          <w:sz w:val="24"/>
          <w:szCs w:val="24"/>
        </w:rPr>
        <w:t>- Zamawiający żąda kompatybilności wszystkich elementów przedmiotu zamówienia.</w:t>
      </w:r>
    </w:p>
    <w:p w:rsidR="00AE361C" w:rsidRPr="00AD0CD0" w:rsidRDefault="00AE361C" w:rsidP="0020577D">
      <w:pPr>
        <w:pStyle w:val="Textbody"/>
        <w:jc w:val="both"/>
        <w:rPr>
          <w:rFonts w:cs="Times New Roman"/>
          <w:b/>
          <w:color w:val="000000"/>
        </w:rPr>
      </w:pPr>
    </w:p>
    <w:p w:rsidR="00AE361C" w:rsidRPr="00AD0CD0" w:rsidRDefault="00AE361C" w:rsidP="00E056D9">
      <w:pPr>
        <w:pStyle w:val="NormalWeb"/>
        <w:rPr>
          <w:color w:val="000000"/>
          <w:sz w:val="24"/>
          <w:szCs w:val="24"/>
          <w:lang w:eastAsia="en-US"/>
        </w:rPr>
      </w:pPr>
      <w:r w:rsidRPr="00AD0CD0">
        <w:rPr>
          <w:bCs/>
          <w:color w:val="000000"/>
          <w:sz w:val="24"/>
          <w:szCs w:val="24"/>
          <w:lang w:eastAsia="en-US"/>
        </w:rPr>
        <w:t>- Zamawiający żąda dołączenia do oferty kart katalogowych oferowanego sprzętu zawierających parametry pozwalające na ocenę spełniania wymaganych parametrów.</w:t>
      </w:r>
    </w:p>
    <w:p w:rsidR="00AE361C" w:rsidRPr="00AD0CD0" w:rsidRDefault="00AE361C" w:rsidP="00E056D9">
      <w:pPr>
        <w:spacing w:before="100" w:beforeAutospacing="1" w:after="240"/>
        <w:rPr>
          <w:rFonts w:ascii="Times New Roman" w:hAnsi="Times New Roman"/>
          <w:color w:val="000000"/>
          <w:sz w:val="24"/>
          <w:szCs w:val="24"/>
        </w:rPr>
      </w:pPr>
      <w:r w:rsidRPr="00AD0CD0">
        <w:rPr>
          <w:rFonts w:ascii="Times New Roman" w:hAnsi="Times New Roman"/>
          <w:bCs/>
          <w:color w:val="000000"/>
          <w:sz w:val="24"/>
          <w:szCs w:val="24"/>
        </w:rPr>
        <w:t>- Zamawiający żąda aby w formularzu ofertowym oprócz kalkulacji finansowej zawarte były precyzyjne nazwy i symbole oferowanego sprzętu.</w:t>
      </w:r>
    </w:p>
    <w:p w:rsidR="00AE361C" w:rsidRPr="00AD0CD0" w:rsidRDefault="00AE361C" w:rsidP="00E056D9">
      <w:pPr>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Wszystkie elementy przedmiotu zamówienia muszą być fabrycznie nowe, nieużywane, nieuszkodzone, wolne od wad, nieobciążone prawami osób trzecich oraz spełniać normy jakości.</w:t>
      </w:r>
    </w:p>
    <w:p w:rsidR="00AE361C" w:rsidRPr="00AD0CD0" w:rsidRDefault="00AE361C"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Elementy wyposażenia powinny być wykonane z materiałów spełniających polskie /europejskie/ normy i atesty dla materiałów przeznaczonych do pomieszczeń na pobyt ludzi w budynkach użyteczności publicznej.</w:t>
      </w:r>
    </w:p>
    <w:p w:rsidR="00AE361C" w:rsidRPr="00AD0CD0" w:rsidRDefault="00AE361C"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Wykonawca przy dostawie przedmiotu zamówienia winien dostarczyć instrukcje obsługi w języku polskim, dokumentację techniczną oraz karty gwarancyjne (tam gdzie są one wymagane).</w:t>
      </w:r>
    </w:p>
    <w:p w:rsidR="00AE361C" w:rsidRPr="00AD0CD0" w:rsidRDefault="00AE361C"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Podstawą do odbioru przedmiotu zamówienia będzie protokół odbioru ,sporządzony według wzoru stanowiącego </w:t>
      </w:r>
      <w:r>
        <w:rPr>
          <w:rFonts w:ascii="Times New Roman" w:hAnsi="Times New Roman"/>
          <w:bCs/>
          <w:color w:val="000000"/>
          <w:sz w:val="24"/>
          <w:szCs w:val="24"/>
          <w:lang w:eastAsia="ar-SA"/>
        </w:rPr>
        <w:t xml:space="preserve">Załącznik nr 1 do wzoru umowy stanowiącej </w:t>
      </w:r>
      <w:r w:rsidRPr="00AD0CD0">
        <w:rPr>
          <w:rFonts w:ascii="Times New Roman" w:hAnsi="Times New Roman"/>
          <w:bCs/>
          <w:color w:val="000000"/>
          <w:sz w:val="24"/>
          <w:szCs w:val="24"/>
          <w:lang w:eastAsia="ar-SA"/>
        </w:rPr>
        <w:t>Załącznik nr 5 do SIWZ</w:t>
      </w:r>
      <w:r w:rsidRPr="00AD0CD0">
        <w:rPr>
          <w:rFonts w:ascii="Times New Roman" w:hAnsi="Times New Roman"/>
          <w:color w:val="000000"/>
          <w:sz w:val="24"/>
          <w:szCs w:val="24"/>
          <w:lang w:eastAsia="ar-SA"/>
        </w:rPr>
        <w:t xml:space="preserve"> , podpisany przez Wykonawcę oraz upoważnione przez Zamawiającego osoby. </w:t>
      </w:r>
    </w:p>
    <w:p w:rsidR="00AE361C" w:rsidRPr="00AD0CD0" w:rsidRDefault="00AE361C"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Zamawiający wymaga udzielenia gwarancji na wykonane zamówienie na okres: </w:t>
      </w:r>
      <w:r w:rsidRPr="00AD0CD0">
        <w:rPr>
          <w:rFonts w:ascii="Times New Roman" w:hAnsi="Times New Roman"/>
          <w:bCs/>
          <w:color w:val="000000"/>
          <w:sz w:val="24"/>
          <w:szCs w:val="24"/>
          <w:lang w:eastAsia="ar-SA"/>
        </w:rPr>
        <w:t xml:space="preserve">wg gwarancji producentów dostarczonych urządzeń ale nie krótszy  niż 2 lata </w:t>
      </w:r>
      <w:r w:rsidRPr="00AD0CD0">
        <w:rPr>
          <w:rFonts w:ascii="Times New Roman" w:hAnsi="Times New Roman"/>
          <w:color w:val="000000"/>
          <w:sz w:val="24"/>
          <w:szCs w:val="24"/>
          <w:lang w:eastAsia="ar-SA"/>
        </w:rPr>
        <w:t>. Okres gwarancji jest liczony od daty podpisania protokołu odbioru.</w:t>
      </w:r>
    </w:p>
    <w:p w:rsidR="00AE361C" w:rsidRPr="00AD0CD0" w:rsidRDefault="00AE361C" w:rsidP="00B245A6">
      <w:pPr>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Wszystkie elementy wyposażenia mają posiadać wymagane prawem certyfikaty, wraz z certyfikatami bezpieczeństwa oraz spełniać wymagane prawem normy. Certyfikaty należy dołączyć do dostarczanego sprzętu.</w:t>
      </w:r>
    </w:p>
    <w:p w:rsidR="00AE361C" w:rsidRPr="00AD0CD0" w:rsidRDefault="00AE361C" w:rsidP="00E056D9">
      <w:pPr>
        <w:spacing w:after="240"/>
        <w:rPr>
          <w:rFonts w:ascii="Times New Roman" w:hAnsi="Times New Roman"/>
          <w:b/>
          <w:color w:val="000000"/>
          <w:sz w:val="24"/>
          <w:szCs w:val="24"/>
          <w:lang w:eastAsia="ar-SA"/>
        </w:rPr>
      </w:pPr>
      <w:r w:rsidRPr="00AD0CD0">
        <w:rPr>
          <w:rFonts w:ascii="Times New Roman" w:hAnsi="Times New Roman"/>
          <w:bCs/>
          <w:color w:val="000000"/>
          <w:sz w:val="24"/>
          <w:szCs w:val="24"/>
          <w:lang w:eastAsia="ar-SA"/>
        </w:rPr>
        <w:t>- Zadanie jest współfinansowane z programu: „Rozwój infrastruktury kultury, priorytet ‘infrastruktura domów kultury” ze środków pozostających w dyspozycji Ministra Kultury i Dziedzictwa Narodowego. – Narodowe Centrum Kultury.</w:t>
      </w: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4. Wspólny Słownik Zamówień :</w:t>
      </w:r>
    </w:p>
    <w:p w:rsidR="00AE361C" w:rsidRPr="00AD0CD0" w:rsidRDefault="00AE361C" w:rsidP="00E056D9">
      <w:pPr>
        <w:suppressAutoHyphens/>
        <w:autoSpaceDE w:val="0"/>
        <w:spacing w:after="0" w:line="240" w:lineRule="auto"/>
        <w:rPr>
          <w:rFonts w:ascii="Times New Roman" w:hAnsi="Times New Roman"/>
          <w:bCs/>
          <w:color w:val="000000"/>
          <w:sz w:val="24"/>
          <w:szCs w:val="24"/>
          <w:lang w:eastAsia="pl-PL"/>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bCs/>
          <w:color w:val="000000"/>
          <w:sz w:val="24"/>
          <w:szCs w:val="24"/>
          <w:lang w:eastAsia="pl-PL"/>
        </w:rPr>
        <w:t>CPV:</w:t>
      </w:r>
      <w:r w:rsidRPr="00AD0CD0">
        <w:rPr>
          <w:rFonts w:ascii="Times New Roman" w:hAnsi="Times New Roman"/>
          <w:color w:val="000000"/>
          <w:sz w:val="24"/>
          <w:szCs w:val="24"/>
          <w:lang w:eastAsia="pl-PL"/>
        </w:rPr>
        <w:t xml:space="preserve"> 31.00.00.00-6</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31.50.00.00-1</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31.51.00.00-4</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5.</w:t>
      </w:r>
      <w:r w:rsidRPr="00AD0CD0">
        <w:rPr>
          <w:rFonts w:ascii="Times New Roman" w:hAnsi="Times New Roman"/>
          <w:b/>
          <w:bCs/>
          <w:color w:val="000000"/>
          <w:sz w:val="24"/>
          <w:szCs w:val="24"/>
          <w:lang w:eastAsia="ar-SA"/>
        </w:rPr>
        <w:t>Zamawiający nie dopuszcza składania ofert wariantowych</w:t>
      </w: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6.</w:t>
      </w:r>
      <w:r w:rsidRPr="00AD0CD0">
        <w:rPr>
          <w:rFonts w:ascii="Times New Roman" w:hAnsi="Times New Roman"/>
          <w:b/>
          <w:bCs/>
          <w:color w:val="000000"/>
          <w:sz w:val="24"/>
          <w:szCs w:val="24"/>
          <w:lang w:eastAsia="ar-SA"/>
        </w:rPr>
        <w:t>Zamawiający nie dopuszcza składania ofert częściowych.</w:t>
      </w: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Wykonawca może złożyć tylko jedną ofertę na zamówienie.</w:t>
      </w: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7. Zamawiający nie przewiduje udzielenie zamówienia uzupełniającego, o którym mowa w art. 67 ust. pkt. 6 i 7 ustawy Prawo zamówień publicznych.</w:t>
      </w: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8. Zamawiający nie przewiduje zawarcia umowy ramowej.</w:t>
      </w: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p>
    <w:p w:rsidR="00AE361C" w:rsidRDefault="00AE361C" w:rsidP="00E056D9">
      <w:pPr>
        <w:pStyle w:val="pkt"/>
        <w:spacing w:line="240" w:lineRule="atLeast"/>
        <w:ind w:left="0" w:firstLine="0"/>
        <w:rPr>
          <w:b/>
          <w:bCs/>
          <w:color w:val="000000"/>
          <w:szCs w:val="24"/>
        </w:rPr>
      </w:pPr>
    </w:p>
    <w:p w:rsidR="00AE361C" w:rsidRPr="00AD0CD0" w:rsidRDefault="00AE361C" w:rsidP="00E056D9">
      <w:pPr>
        <w:pStyle w:val="pkt"/>
        <w:spacing w:line="240" w:lineRule="atLeast"/>
        <w:ind w:left="0" w:firstLine="0"/>
        <w:rPr>
          <w:b/>
          <w:bCs/>
          <w:color w:val="000000"/>
          <w:szCs w:val="24"/>
        </w:rPr>
      </w:pPr>
    </w:p>
    <w:p w:rsidR="00AE361C" w:rsidRPr="00AD0CD0" w:rsidRDefault="00AE361C" w:rsidP="00E056D9">
      <w:pPr>
        <w:pStyle w:val="pkt"/>
        <w:spacing w:line="240" w:lineRule="atLeast"/>
        <w:ind w:left="0" w:firstLine="0"/>
        <w:rPr>
          <w:b/>
          <w:bCs/>
          <w:color w:val="000000"/>
          <w:szCs w:val="24"/>
        </w:rPr>
      </w:pPr>
    </w:p>
    <w:p w:rsidR="00AE361C" w:rsidRPr="00AD0CD0" w:rsidRDefault="00AE361C" w:rsidP="00E056D9">
      <w:pPr>
        <w:pStyle w:val="pkt"/>
        <w:spacing w:line="240" w:lineRule="atLeast"/>
        <w:ind w:left="0" w:firstLine="0"/>
        <w:rPr>
          <w:b/>
          <w:bCs/>
          <w:color w:val="000000"/>
          <w:kern w:val="2"/>
          <w:szCs w:val="24"/>
        </w:rPr>
      </w:pPr>
      <w:r w:rsidRPr="00AD0CD0">
        <w:rPr>
          <w:b/>
          <w:bCs/>
          <w:color w:val="000000"/>
          <w:szCs w:val="24"/>
        </w:rPr>
        <w:t xml:space="preserve">9. </w:t>
      </w:r>
      <w:r w:rsidRPr="00AD0CD0">
        <w:rPr>
          <w:b/>
          <w:bCs/>
          <w:color w:val="000000"/>
          <w:kern w:val="2"/>
          <w:szCs w:val="24"/>
        </w:rPr>
        <w:t>Termin wykonania zamówienia:</w:t>
      </w:r>
    </w:p>
    <w:p w:rsidR="00AE361C" w:rsidRPr="00AD0CD0" w:rsidRDefault="00AE361C"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color w:val="000000"/>
          <w:kern w:val="2"/>
          <w:sz w:val="24"/>
          <w:szCs w:val="24"/>
          <w:lang w:eastAsia="ar-SA"/>
        </w:rPr>
        <w:t xml:space="preserve">1. Termin wykonania zamówienia ustala się </w:t>
      </w:r>
      <w:r w:rsidRPr="00AD0CD0">
        <w:rPr>
          <w:rFonts w:ascii="Times New Roman" w:hAnsi="Times New Roman"/>
          <w:color w:val="000000"/>
          <w:kern w:val="2"/>
          <w:sz w:val="24"/>
          <w:szCs w:val="24"/>
          <w:u w:val="single"/>
          <w:lang w:eastAsia="ar-SA"/>
        </w:rPr>
        <w:t>na</w:t>
      </w:r>
      <w:r w:rsidRPr="00AD0CD0">
        <w:rPr>
          <w:rFonts w:ascii="Times New Roman" w:hAnsi="Times New Roman"/>
          <w:b/>
          <w:color w:val="000000"/>
          <w:kern w:val="2"/>
          <w:sz w:val="24"/>
          <w:szCs w:val="24"/>
          <w:u w:val="single"/>
          <w:lang w:eastAsia="ar-SA"/>
        </w:rPr>
        <w:t xml:space="preserve"> </w:t>
      </w:r>
      <w:r>
        <w:rPr>
          <w:rFonts w:ascii="Times New Roman" w:hAnsi="Times New Roman"/>
          <w:b/>
          <w:bCs/>
          <w:color w:val="000000"/>
          <w:sz w:val="24"/>
          <w:szCs w:val="24"/>
          <w:lang w:eastAsia="ar-SA"/>
        </w:rPr>
        <w:t xml:space="preserve"> 7</w:t>
      </w:r>
      <w:r w:rsidRPr="00AD0CD0">
        <w:rPr>
          <w:rFonts w:ascii="Times New Roman" w:hAnsi="Times New Roman"/>
          <w:b/>
          <w:bCs/>
          <w:color w:val="000000"/>
          <w:sz w:val="24"/>
          <w:szCs w:val="24"/>
          <w:lang w:eastAsia="ar-SA"/>
        </w:rPr>
        <w:t xml:space="preserve"> dni od daty podpisania umowy.</w:t>
      </w:r>
      <w:r w:rsidRPr="00AD0CD0">
        <w:rPr>
          <w:rFonts w:ascii="Times New Roman" w:hAnsi="Times New Roman"/>
          <w:b/>
          <w:color w:val="000000"/>
          <w:kern w:val="2"/>
          <w:sz w:val="24"/>
          <w:szCs w:val="24"/>
          <w:u w:val="single"/>
          <w:lang w:eastAsia="ar-SA"/>
        </w:rPr>
        <w:t xml:space="preserve"> </w:t>
      </w:r>
    </w:p>
    <w:p w:rsidR="00AE361C" w:rsidRPr="00AD0CD0" w:rsidRDefault="00AE361C"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b/>
          <w:bCs/>
          <w:color w:val="000000"/>
          <w:sz w:val="24"/>
          <w:szCs w:val="24"/>
          <w:lang w:eastAsia="ar-SA"/>
        </w:rPr>
        <w:t>10. Warunki udziału w postępowaniu oraz dokumenty potwierdzające spełnianie warunków udziału w postępowaniu:</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O udzielenie zamówienia mogą ubiegać się wykonawcy, którzy spełniają warunki, dotyczące:</w:t>
      </w:r>
    </w:p>
    <w:p w:rsidR="00AE361C" w:rsidRPr="00AD0CD0" w:rsidRDefault="00AE361C"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10.1 </w:t>
      </w:r>
      <w:r w:rsidRPr="00AD0CD0">
        <w:rPr>
          <w:rFonts w:ascii="Times New Roman" w:hAnsi="Times New Roman"/>
          <w:b/>
          <w:bCs/>
          <w:color w:val="000000"/>
          <w:sz w:val="24"/>
          <w:szCs w:val="24"/>
          <w:lang w:eastAsia="ar-SA"/>
        </w:rPr>
        <w:t xml:space="preserve"> Posiadania uprawnień do wykonywania określonej działalności lub czynności, jeżeli przepisy prawa nakładają obowiązek ich posiadania.</w:t>
      </w:r>
      <w:r w:rsidRPr="00AD0CD0">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do SIWZ</w:t>
      </w:r>
    </w:p>
    <w:p w:rsidR="00AE361C" w:rsidRPr="005747C7" w:rsidRDefault="00AE361C" w:rsidP="00E056D9">
      <w:pPr>
        <w:suppressAutoHyphens/>
        <w:autoSpaceDE w:val="0"/>
        <w:spacing w:after="0" w:line="240" w:lineRule="auto"/>
        <w:rPr>
          <w:rFonts w:ascii="Times New Roman" w:hAnsi="Times New Roman"/>
          <w:b/>
          <w:bCs/>
          <w:color w:val="000000"/>
          <w:sz w:val="24"/>
          <w:szCs w:val="24"/>
          <w:lang w:eastAsia="ar-SA"/>
        </w:rPr>
      </w:pPr>
      <w:r w:rsidRPr="005747C7">
        <w:rPr>
          <w:rFonts w:ascii="Times New Roman" w:hAnsi="Times New Roman"/>
          <w:b/>
          <w:color w:val="000000"/>
          <w:sz w:val="24"/>
          <w:szCs w:val="24"/>
          <w:lang w:eastAsia="ar-SA"/>
        </w:rPr>
        <w:t>10.2</w:t>
      </w:r>
      <w:r w:rsidRPr="005747C7">
        <w:rPr>
          <w:rFonts w:ascii="Times New Roman" w:hAnsi="Times New Roman"/>
          <w:b/>
          <w:bCs/>
          <w:color w:val="000000"/>
          <w:sz w:val="24"/>
          <w:szCs w:val="24"/>
          <w:lang w:eastAsia="ar-SA"/>
        </w:rPr>
        <w:t xml:space="preserve">  Posiadania wiedzy i doświadczenia.</w:t>
      </w:r>
    </w:p>
    <w:p w:rsidR="00AE361C" w:rsidRPr="005747C7" w:rsidRDefault="00AE361C" w:rsidP="00E056D9">
      <w:pPr>
        <w:suppressAutoHyphens/>
        <w:autoSpaceDE w:val="0"/>
        <w:spacing w:after="0" w:line="240" w:lineRule="auto"/>
        <w:rPr>
          <w:rFonts w:ascii="Times New Roman" w:hAnsi="Times New Roman"/>
          <w:color w:val="000000"/>
          <w:sz w:val="24"/>
          <w:szCs w:val="24"/>
          <w:lang w:eastAsia="ar-SA"/>
        </w:rPr>
      </w:pPr>
      <w:r w:rsidRPr="005747C7">
        <w:rPr>
          <w:rFonts w:ascii="Times New Roman" w:hAnsi="Times New Roman"/>
          <w:b/>
          <w:bCs/>
          <w:color w:val="000000"/>
          <w:sz w:val="24"/>
          <w:szCs w:val="24"/>
          <w:lang w:eastAsia="ar-SA"/>
        </w:rPr>
        <w:t>.</w:t>
      </w:r>
      <w:r w:rsidRPr="005747C7">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5747C7">
        <w:rPr>
          <w:rFonts w:ascii="Times New Roman" w:hAnsi="Times New Roman"/>
          <w:b/>
          <w:bCs/>
          <w:color w:val="000000"/>
          <w:sz w:val="24"/>
          <w:szCs w:val="24"/>
          <w:lang w:eastAsia="ar-SA"/>
        </w:rPr>
        <w:t>Załącznik nr 2</w:t>
      </w:r>
      <w:r w:rsidRPr="005747C7">
        <w:rPr>
          <w:rFonts w:ascii="Times New Roman" w:hAnsi="Times New Roman"/>
          <w:color w:val="000000"/>
          <w:sz w:val="24"/>
          <w:szCs w:val="24"/>
          <w:lang w:eastAsia="ar-SA"/>
        </w:rPr>
        <w:t>do SIWZ</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5747C7">
        <w:rPr>
          <w:rFonts w:ascii="Times New Roman" w:hAnsi="Times New Roman"/>
          <w:b/>
          <w:color w:val="000000"/>
          <w:sz w:val="24"/>
          <w:szCs w:val="24"/>
          <w:lang w:eastAsia="ar-SA"/>
        </w:rPr>
        <w:t xml:space="preserve">10.3 </w:t>
      </w:r>
      <w:r w:rsidRPr="005747C7">
        <w:rPr>
          <w:rFonts w:ascii="Times New Roman" w:hAnsi="Times New Roman"/>
          <w:b/>
          <w:bCs/>
          <w:color w:val="000000"/>
          <w:sz w:val="24"/>
          <w:szCs w:val="24"/>
          <w:lang w:eastAsia="ar-SA"/>
        </w:rPr>
        <w:t>Dysponowania odpowiednim</w:t>
      </w:r>
      <w:r w:rsidRPr="00AD0CD0">
        <w:rPr>
          <w:rFonts w:ascii="Times New Roman" w:hAnsi="Times New Roman"/>
          <w:b/>
          <w:bCs/>
          <w:color w:val="000000"/>
          <w:sz w:val="24"/>
          <w:szCs w:val="24"/>
          <w:lang w:eastAsia="ar-SA"/>
        </w:rPr>
        <w:t xml:space="preserve"> potencjałem technicznym i osobami zdolnymi do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wykonania zamówienia:</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10.4</w:t>
      </w:r>
      <w:r w:rsidRPr="00AD0CD0">
        <w:rPr>
          <w:rFonts w:ascii="Times New Roman" w:hAnsi="Times New Roman"/>
          <w:color w:val="000000"/>
          <w:sz w:val="24"/>
          <w:szCs w:val="24"/>
          <w:lang w:eastAsia="ar-SA"/>
        </w:rPr>
        <w:t xml:space="preserve"> </w:t>
      </w:r>
      <w:r w:rsidRPr="00AD0CD0">
        <w:rPr>
          <w:rFonts w:ascii="Times New Roman" w:hAnsi="Times New Roman"/>
          <w:b/>
          <w:bCs/>
          <w:color w:val="000000"/>
          <w:sz w:val="24"/>
          <w:szCs w:val="24"/>
          <w:lang w:eastAsia="ar-SA"/>
        </w:rPr>
        <w:t xml:space="preserve"> Znajdowania się w sytuacji ekonomicznej i finansowej zapewniającej wykonanie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zamówienia.</w:t>
      </w:r>
      <w:r w:rsidRPr="00AD0CD0">
        <w:rPr>
          <w:rFonts w:ascii="Times New Roman" w:hAnsi="Times New Roman"/>
          <w:color w:val="000000"/>
          <w:sz w:val="24"/>
          <w:szCs w:val="24"/>
          <w:lang w:eastAsia="ar-SA"/>
        </w:rPr>
        <w:t xml:space="preserve"> </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oraz</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Posiadania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 xml:space="preserve">ci cywilnej </w:t>
      </w:r>
      <w:r w:rsidRPr="00AD0CD0">
        <w:rPr>
          <w:rFonts w:ascii="Times New Roman" w:hAnsi="Times New Roman"/>
          <w:color w:val="000000"/>
          <w:sz w:val="24"/>
          <w:szCs w:val="24"/>
          <w:lang w:eastAsia="ar-SA"/>
        </w:rPr>
        <w:t xml:space="preserve">w zakresie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AD0CD0">
        <w:rPr>
          <w:rFonts w:ascii="Times New Roman" w:hAnsi="Times New Roman"/>
          <w:color w:val="000000"/>
          <w:sz w:val="24"/>
          <w:szCs w:val="24"/>
          <w:lang w:eastAsia="ar-SA"/>
        </w:rPr>
        <w:t>prowadzonej działalności gospodarczej.</w:t>
      </w:r>
    </w:p>
    <w:p w:rsidR="00AE361C" w:rsidRPr="00AD0CD0" w:rsidRDefault="00AE361C"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Wartości podane w dokumentach potwierdzających spełnienie warunku w walutach innych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niż wskazane przez Zamawiającego zostaną przeliczone wg średniego kursu NBP na dzień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opublikowania głoszenia o zamówieniu w Biuletynie Zamówień Publicznych.</w:t>
      </w:r>
    </w:p>
    <w:p w:rsidR="00AE361C" w:rsidRPr="00AD0CD0" w:rsidRDefault="00AE361C" w:rsidP="00E056D9">
      <w:pPr>
        <w:suppressAutoHyphens/>
        <w:autoSpaceDE w:val="0"/>
        <w:spacing w:after="0" w:line="240" w:lineRule="auto"/>
        <w:ind w:left="708"/>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Ocena spełniania warunku dokonana będzie metodą </w:t>
      </w:r>
      <w:r w:rsidRPr="00AD0CD0">
        <w:rPr>
          <w:rFonts w:ascii="Times New Roman" w:hAnsi="Times New Roman"/>
          <w:b/>
          <w:color w:val="000000"/>
          <w:sz w:val="24"/>
          <w:szCs w:val="24"/>
          <w:lang w:eastAsia="ar-SA"/>
        </w:rPr>
        <w:t>"spełnia – nie spełnia”.</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11. </w:t>
      </w:r>
      <w:r w:rsidRPr="00AD0CD0">
        <w:rPr>
          <w:rFonts w:ascii="Times New Roman" w:hAnsi="Times New Roman"/>
          <w:b/>
          <w:color w:val="000000"/>
          <w:sz w:val="24"/>
          <w:szCs w:val="24"/>
          <w:lang w:eastAsia="ar-SA"/>
        </w:rPr>
        <w:t>Oświadczenia lub dokumenty jakie mają dostarczyć wykonawcy w celu  potwierdzenia spełniania warunków udziału w postępowaniu</w:t>
      </w:r>
    </w:p>
    <w:p w:rsidR="00AE361C" w:rsidRPr="00AD0CD0" w:rsidRDefault="00AE361C" w:rsidP="00E056D9">
      <w:pPr>
        <w:suppressAutoHyphens/>
        <w:autoSpaceDE w:val="0"/>
        <w:spacing w:after="0" w:line="240" w:lineRule="auto"/>
        <w:ind w:left="360"/>
        <w:rPr>
          <w:rFonts w:ascii="Times New Roman" w:hAnsi="Times New Roman"/>
          <w:b/>
          <w:bCs/>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W celu wykazania spełniania przez wykonawcę warunków udziału w postępowaniu Zamawiający wymaga złożenia: </w:t>
      </w:r>
    </w:p>
    <w:p w:rsidR="00AE361C" w:rsidRPr="005747C7" w:rsidRDefault="00AE361C"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11.1 </w:t>
      </w:r>
      <w:r w:rsidRPr="00AD0CD0">
        <w:rPr>
          <w:rFonts w:ascii="Times New Roman" w:hAnsi="Times New Roman"/>
          <w:color w:val="000000"/>
          <w:sz w:val="24"/>
          <w:szCs w:val="24"/>
          <w:lang w:eastAsia="ar-SA"/>
        </w:rPr>
        <w:t>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warunków udziału w postępowaniu na postawie art. 22 </w:t>
      </w:r>
      <w:r w:rsidRPr="005747C7">
        <w:rPr>
          <w:rFonts w:ascii="Times New Roman" w:hAnsi="Times New Roman"/>
          <w:color w:val="000000"/>
          <w:sz w:val="24"/>
          <w:szCs w:val="24"/>
          <w:lang w:eastAsia="ar-SA"/>
        </w:rPr>
        <w:t xml:space="preserve">ust. 1 ustawy wzór oświadczenia stanowi </w:t>
      </w:r>
      <w:r w:rsidRPr="005747C7">
        <w:rPr>
          <w:rFonts w:ascii="Times New Roman" w:hAnsi="Times New Roman"/>
          <w:b/>
          <w:bCs/>
          <w:color w:val="000000"/>
          <w:sz w:val="24"/>
          <w:szCs w:val="24"/>
          <w:lang w:eastAsia="ar-SA"/>
        </w:rPr>
        <w:t xml:space="preserve">Załącznik nr 2 </w:t>
      </w:r>
      <w:r w:rsidRPr="005747C7">
        <w:rPr>
          <w:rFonts w:ascii="Times New Roman" w:hAnsi="Times New Roman"/>
          <w:color w:val="000000"/>
          <w:sz w:val="24"/>
          <w:szCs w:val="24"/>
          <w:lang w:eastAsia="ar-SA"/>
        </w:rPr>
        <w:t>do SIWZ</w:t>
      </w:r>
    </w:p>
    <w:p w:rsidR="00AE361C" w:rsidRPr="005747C7" w:rsidRDefault="00AE361C" w:rsidP="00E056D9">
      <w:pPr>
        <w:suppressAutoHyphens/>
        <w:spacing w:after="0" w:line="240" w:lineRule="auto"/>
        <w:jc w:val="both"/>
        <w:rPr>
          <w:rFonts w:ascii="Times New Roman" w:hAnsi="Times New Roman"/>
          <w:bCs/>
          <w:color w:val="000000"/>
          <w:sz w:val="24"/>
          <w:szCs w:val="24"/>
          <w:lang w:eastAsia="ar-SA"/>
        </w:rPr>
      </w:pPr>
      <w:r w:rsidRPr="005747C7">
        <w:rPr>
          <w:rFonts w:ascii="Times New Roman" w:hAnsi="Times New Roman"/>
          <w:b/>
          <w:color w:val="000000"/>
          <w:sz w:val="24"/>
          <w:szCs w:val="24"/>
          <w:u w:val="single"/>
          <w:lang w:eastAsia="ar-SA"/>
        </w:rPr>
        <w:t>UWAGA:</w:t>
      </w:r>
      <w:r>
        <w:rPr>
          <w:rFonts w:ascii="Times New Roman" w:hAnsi="Times New Roman"/>
          <w:b/>
          <w:color w:val="000000"/>
          <w:sz w:val="24"/>
          <w:szCs w:val="24"/>
          <w:u w:val="single"/>
          <w:lang w:eastAsia="ar-SA"/>
        </w:rPr>
        <w:t xml:space="preserve"> </w:t>
      </w:r>
      <w:r w:rsidRPr="005747C7">
        <w:rPr>
          <w:rFonts w:ascii="Times New Roman" w:hAnsi="Times New Roman"/>
          <w:color w:val="000000"/>
          <w:sz w:val="24"/>
          <w:szCs w:val="24"/>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5747C7">
        <w:rPr>
          <w:rFonts w:ascii="Times New Roman" w:hAnsi="Times New Roman"/>
          <w:color w:val="000000"/>
          <w:sz w:val="24"/>
          <w:szCs w:val="24"/>
          <w:u w:val="single"/>
          <w:lang w:eastAsia="ar-SA"/>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AE361C" w:rsidRPr="00AD0CD0" w:rsidRDefault="00AE361C"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xml:space="preserve">11.3 Oświadczenia o braku podstaw do wykluczenia na podstawie art.24 ustawy Prawo zamówień publicznych - </w:t>
      </w:r>
      <w:r w:rsidRPr="00AD0CD0">
        <w:rPr>
          <w:rFonts w:ascii="Times New Roman" w:hAnsi="Times New Roman"/>
          <w:bCs/>
          <w:color w:val="000000"/>
          <w:sz w:val="24"/>
          <w:szCs w:val="24"/>
          <w:lang w:eastAsia="ar-SA"/>
        </w:rPr>
        <w:t>wzór oświadczenia stanowi</w:t>
      </w:r>
      <w:r w:rsidRPr="00AD0CD0">
        <w:rPr>
          <w:rFonts w:ascii="Times New Roman" w:hAnsi="Times New Roman"/>
          <w:color w:val="000000"/>
          <w:sz w:val="24"/>
          <w:szCs w:val="24"/>
          <w:lang w:eastAsia="ar-SA"/>
        </w:rPr>
        <w:t xml:space="preserve"> </w:t>
      </w:r>
      <w:r>
        <w:rPr>
          <w:rFonts w:ascii="Times New Roman" w:hAnsi="Times New Roman"/>
          <w:b/>
          <w:color w:val="000000"/>
          <w:sz w:val="24"/>
          <w:szCs w:val="24"/>
          <w:lang w:eastAsia="ar-SA"/>
        </w:rPr>
        <w:t xml:space="preserve">Załącznik  nr 3 </w:t>
      </w:r>
      <w:r w:rsidRPr="00AD0CD0">
        <w:rPr>
          <w:rFonts w:ascii="Times New Roman" w:hAnsi="Times New Roman"/>
          <w:bCs/>
          <w:color w:val="000000"/>
          <w:sz w:val="24"/>
          <w:szCs w:val="24"/>
          <w:lang w:eastAsia="ar-SA"/>
        </w:rPr>
        <w:t>do SIWZ.</w:t>
      </w:r>
    </w:p>
    <w:p w:rsidR="00AE361C" w:rsidRPr="00AD0CD0" w:rsidRDefault="00AE361C"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11.4 </w:t>
      </w:r>
      <w:r w:rsidRPr="00AD0CD0">
        <w:rPr>
          <w:rFonts w:ascii="Times New Roman" w:hAnsi="Times New Roman"/>
          <w:b/>
          <w:color w:val="000000"/>
          <w:sz w:val="24"/>
          <w:szCs w:val="24"/>
          <w:lang w:eastAsia="ar-SA"/>
        </w:rPr>
        <w:t>Aktualny odpis z właściwego rejestru</w:t>
      </w:r>
      <w:r w:rsidRPr="00AD0CD0">
        <w:rPr>
          <w:rFonts w:ascii="Times New Roman" w:hAnsi="Times New Roman"/>
          <w:color w:val="000000"/>
          <w:sz w:val="24"/>
          <w:szCs w:val="24"/>
          <w:lang w:eastAsia="ar-SA"/>
        </w:rPr>
        <w:t xml:space="preserve">, jeżeli odrębne przepisy wymagają wpisu do rejestru, w celu wykazania braku podstaw do wykluczenia w oparciu o art. 24 ust. 1 pkt. 2 Pzp, wystawiony nie wcześniej niż 6 miesięcy przed upływem terminu składania ofert, </w:t>
      </w:r>
      <w:r w:rsidRPr="00AD0CD0">
        <w:rPr>
          <w:rFonts w:ascii="Times New Roman" w:hAnsi="Times New Roman"/>
          <w:b/>
          <w:color w:val="000000"/>
          <w:sz w:val="24"/>
          <w:szCs w:val="24"/>
          <w:lang w:eastAsia="ar-SA"/>
        </w:rPr>
        <w:t>a w stosunku do osób fizycznych oświadczenie w zakresie art. 24 ust. 1 pk</w:t>
      </w:r>
      <w:r>
        <w:rPr>
          <w:rFonts w:ascii="Times New Roman" w:hAnsi="Times New Roman"/>
          <w:b/>
          <w:color w:val="000000"/>
          <w:sz w:val="24"/>
          <w:szCs w:val="24"/>
          <w:lang w:eastAsia="ar-SA"/>
        </w:rPr>
        <w:t>t. 2 ustawy Pzp. (Załącznik Nr 4</w:t>
      </w:r>
      <w:r w:rsidRPr="00AD0CD0">
        <w:rPr>
          <w:rFonts w:ascii="Times New Roman" w:hAnsi="Times New Roman"/>
          <w:b/>
          <w:color w:val="000000"/>
          <w:sz w:val="24"/>
          <w:szCs w:val="24"/>
          <w:lang w:eastAsia="ar-SA"/>
        </w:rPr>
        <w:t>)</w:t>
      </w:r>
    </w:p>
    <w:p w:rsidR="00AE361C" w:rsidRPr="00AD0CD0" w:rsidRDefault="00AE361C" w:rsidP="00E056D9">
      <w:pPr>
        <w:pStyle w:val="NormalWeb"/>
        <w:spacing w:after="0"/>
        <w:rPr>
          <w:color w:val="000000"/>
          <w:sz w:val="24"/>
          <w:szCs w:val="24"/>
        </w:rPr>
      </w:pPr>
      <w:r w:rsidRPr="00AD0CD0">
        <w:rPr>
          <w:color w:val="000000"/>
          <w:sz w:val="24"/>
          <w:szCs w:val="24"/>
        </w:rPr>
        <w:t xml:space="preserve">11.5 Opłacona </w:t>
      </w:r>
      <w:r w:rsidRPr="00AD0CD0">
        <w:rPr>
          <w:b/>
          <w:bCs/>
          <w:color w:val="000000"/>
          <w:sz w:val="24"/>
          <w:szCs w:val="24"/>
        </w:rPr>
        <w:t>polisa ubezpieczenia od odpowiedzialno</w:t>
      </w:r>
      <w:r w:rsidRPr="00AD0CD0">
        <w:rPr>
          <w:color w:val="000000"/>
          <w:sz w:val="24"/>
          <w:szCs w:val="24"/>
        </w:rPr>
        <w:t>ś</w:t>
      </w:r>
      <w:r w:rsidRPr="00AD0CD0">
        <w:rPr>
          <w:b/>
          <w:bCs/>
          <w:color w:val="000000"/>
          <w:sz w:val="24"/>
          <w:szCs w:val="24"/>
        </w:rPr>
        <w:t>ci cywilnej</w:t>
      </w:r>
      <w:r w:rsidRPr="00AD0CD0">
        <w:rPr>
          <w:color w:val="000000"/>
          <w:sz w:val="24"/>
          <w:szCs w:val="24"/>
        </w:rPr>
        <w:t xml:space="preserve">, a w przypadku jej braku inny dokument potwierdzający, że Wykonawca jest ubezpieczony od odpowiedzialności cywilnej w zakresie prowadzenia działalności związanej z przedmiotem zamówienia. </w:t>
      </w:r>
    </w:p>
    <w:p w:rsidR="00AE361C" w:rsidRPr="00AD0CD0" w:rsidRDefault="00AE361C" w:rsidP="00E056D9">
      <w:pPr>
        <w:pStyle w:val="NormalWeb"/>
        <w:spacing w:after="0"/>
        <w:rPr>
          <w:color w:val="000000"/>
          <w:sz w:val="24"/>
          <w:szCs w:val="24"/>
          <w:lang w:eastAsia="en-US"/>
        </w:rPr>
      </w:pPr>
      <w:r w:rsidRPr="00AD0CD0">
        <w:rPr>
          <w:color w:val="000000"/>
          <w:sz w:val="24"/>
          <w:szCs w:val="24"/>
          <w:lang w:eastAsia="en-US"/>
        </w:rPr>
        <w:t xml:space="preserve">11.6.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dokumentu o którym mowa w pkt. 11.4 przedkłada: </w:t>
      </w:r>
    </w:p>
    <w:p w:rsidR="00AE361C" w:rsidRPr="00AD0CD0" w:rsidRDefault="00AE361C"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11.7.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p>
    <w:p w:rsidR="00AE361C" w:rsidRPr="00AD0CD0" w:rsidRDefault="00AE361C"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11.8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AD0CD0">
        <w:rPr>
          <w:rFonts w:ascii="Times New Roman" w:hAnsi="Times New Roman"/>
          <w:b/>
          <w:color w:val="000000"/>
          <w:sz w:val="24"/>
          <w:szCs w:val="24"/>
        </w:rPr>
        <w:t>za zgodność z oryginałem</w:t>
      </w:r>
      <w:r w:rsidRPr="00AD0CD0">
        <w:rPr>
          <w:rFonts w:ascii="Times New Roman" w:hAnsi="Times New Roman"/>
          <w:color w:val="000000"/>
          <w:sz w:val="24"/>
          <w:szCs w:val="24"/>
        </w:rPr>
        <w:t xml:space="preserve"> </w:t>
      </w:r>
    </w:p>
    <w:p w:rsidR="00AE361C" w:rsidRPr="00AD0CD0" w:rsidRDefault="00AE361C" w:rsidP="00E056D9">
      <w:pPr>
        <w:keepNext/>
        <w:suppressAutoHyphens/>
        <w:spacing w:after="0" w:line="240" w:lineRule="auto"/>
        <w:outlineLvl w:val="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12. Wykonawcy wspólnie ubiegający się o udzielenie zamówienia.</w:t>
      </w:r>
      <w:r w:rsidRPr="00AD0CD0">
        <w:rPr>
          <w:rFonts w:ascii="Times New Roman" w:hAnsi="Times New Roman"/>
          <w:color w:val="000000"/>
          <w:sz w:val="24"/>
          <w:szCs w:val="24"/>
          <w:lang w:eastAsia="ar-SA"/>
        </w:rPr>
        <w:t xml:space="preserve"> </w:t>
      </w:r>
    </w:p>
    <w:p w:rsidR="00AE361C" w:rsidRPr="00AD0CD0" w:rsidRDefault="00AE361C"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Cs/>
          <w:iCs/>
          <w:color w:val="000000"/>
          <w:sz w:val="24"/>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AD0CD0">
        <w:rPr>
          <w:rFonts w:ascii="Times New Roman" w:hAnsi="Times New Roman"/>
          <w:bCs/>
          <w:iCs/>
          <w:color w:val="000000"/>
          <w:sz w:val="24"/>
          <w:szCs w:val="24"/>
          <w:vertAlign w:val="superscript"/>
          <w:lang w:eastAsia="ar-SA"/>
        </w:rPr>
        <w:t xml:space="preserve"> </w:t>
      </w:r>
      <w:r w:rsidRPr="00AD0CD0">
        <w:rPr>
          <w:rFonts w:ascii="Times New Roman" w:hAnsi="Times New Roman"/>
          <w:bCs/>
          <w:iCs/>
          <w:color w:val="000000"/>
          <w:sz w:val="24"/>
          <w:szCs w:val="24"/>
          <w:lang w:eastAsia="ar-SA"/>
        </w:rPr>
        <w:t xml:space="preserve">należy dołączyć do oferty ( w oryginale lub kopii poświadczonej za zgodność z oryginałem przez osoby umocowane). </w:t>
      </w:r>
      <w:r w:rsidRPr="00AD0CD0">
        <w:rPr>
          <w:rFonts w:ascii="Times New Roman" w:hAnsi="Times New Roman"/>
          <w:color w:val="000000"/>
          <w:sz w:val="24"/>
          <w:szCs w:val="24"/>
          <w:lang w:eastAsia="ar-SA"/>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AE361C" w:rsidRPr="00AD0CD0" w:rsidRDefault="00AE361C"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Wszelka korespondencja oraz rozliczenia dokonywane będą wyłącznie z pełnomocnikiem .</w:t>
      </w:r>
    </w:p>
    <w:p w:rsidR="00AE361C" w:rsidRPr="00AD0CD0" w:rsidRDefault="00AE361C"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AE361C" w:rsidRPr="00AD0CD0" w:rsidRDefault="00AE361C"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AE361C" w:rsidRPr="00AD0CD0" w:rsidRDefault="00AE361C"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AE361C" w:rsidRPr="00AD0CD0" w:rsidRDefault="00AE361C"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AE361C" w:rsidRPr="00AD0CD0" w:rsidRDefault="00AE361C"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bezwzględnie wymaga, aby umowa konsorcjum:</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a. </w:t>
      </w:r>
      <w:r w:rsidRPr="00AD0CD0">
        <w:rPr>
          <w:rFonts w:ascii="Times New Roman" w:hAnsi="Times New Roman"/>
          <w:bCs/>
          <w:color w:val="000000"/>
          <w:sz w:val="24"/>
          <w:szCs w:val="24"/>
          <w:lang w:eastAsia="ar-SA"/>
        </w:rPr>
        <w:t>określała sposób reprezentacji wszystkich podmiotów oraz upoważniała jednego z członków konsorcjum – głównego partnera (Lidera) do koordynowania czynności związanych z realizacją umowy,</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b. </w:t>
      </w:r>
      <w:r w:rsidRPr="00AD0CD0">
        <w:rPr>
          <w:rFonts w:ascii="Times New Roman" w:hAnsi="Times New Roman"/>
          <w:bCs/>
          <w:color w:val="000000"/>
          <w:sz w:val="24"/>
          <w:szCs w:val="24"/>
          <w:lang w:eastAsia="ar-SA"/>
        </w:rPr>
        <w:t>stwierdzała o odpowiedzialności solidarnej partnerów konsorcjum, za całość podjętych zobowiązań w ramach realizacji przedmiotu zamówienia,</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c. </w:t>
      </w:r>
      <w:r w:rsidRPr="00AD0CD0">
        <w:rPr>
          <w:rFonts w:ascii="Times New Roman" w:hAnsi="Times New Roman"/>
          <w:bCs/>
          <w:color w:val="000000"/>
          <w:sz w:val="24"/>
          <w:szCs w:val="24"/>
          <w:lang w:eastAsia="ar-SA"/>
        </w:rPr>
        <w:t>oznaczała czas trwania konsorcjum obejmujący okres realizacji przedmiotu zamówienia, gwarancji jakości,</w:t>
      </w:r>
    </w:p>
    <w:p w:rsidR="00AE361C" w:rsidRPr="00AD0CD0" w:rsidRDefault="00AE361C"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iCs/>
          <w:color w:val="000000"/>
          <w:sz w:val="24"/>
          <w:szCs w:val="24"/>
          <w:lang w:eastAsia="ar-SA"/>
        </w:rPr>
        <w:t xml:space="preserve">d. </w:t>
      </w:r>
      <w:r w:rsidRPr="00AD0CD0">
        <w:rPr>
          <w:rFonts w:ascii="Times New Roman" w:hAnsi="Times New Roman"/>
          <w:bCs/>
          <w:color w:val="000000"/>
          <w:sz w:val="24"/>
          <w:szCs w:val="24"/>
          <w:lang w:eastAsia="ar-SA"/>
        </w:rPr>
        <w:t>określała cel gospodarczy obejmujący swoim zakresem przedmiot zamówienia,</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e. wykluczała możliwość wypowiedzenia umowy konsorcjum przez któregokolwiek z jego członków do czasu wykonania zamówienia oraz upływu czasu gwarancji,</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f. </w:t>
      </w:r>
      <w:r w:rsidRPr="00AD0CD0">
        <w:rPr>
          <w:rFonts w:ascii="Times New Roman" w:hAnsi="Times New Roman"/>
          <w:bCs/>
          <w:color w:val="000000"/>
          <w:sz w:val="24"/>
          <w:szCs w:val="24"/>
          <w:lang w:eastAsia="ar-SA"/>
        </w:rPr>
        <w:t>określała sposób współdziałania podmiotów z określeniem podziału zadań w trakcie realizacji zamówienia,</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stwierdzała zakaz zmian w umowie bez zgody Zamawiającego.</w:t>
      </w:r>
      <w:r w:rsidRPr="00AD0CD0">
        <w:rPr>
          <w:rFonts w:ascii="Times New Roman" w:hAnsi="Times New Roman"/>
          <w:bCs/>
          <w:i/>
          <w:iCs/>
          <w:color w:val="000000"/>
          <w:sz w:val="24"/>
          <w:szCs w:val="24"/>
          <w:lang w:eastAsia="ar-SA"/>
        </w:rPr>
        <w:t xml:space="preserve"> </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12.8</w:t>
      </w:r>
      <w:r w:rsidRPr="00AD0CD0">
        <w:rPr>
          <w:rFonts w:ascii="Times New Roman" w:hAnsi="Times New Roman"/>
          <w:color w:val="000000"/>
          <w:sz w:val="24"/>
          <w:szCs w:val="24"/>
          <w:lang w:eastAsia="ar-SA"/>
        </w:rPr>
        <w:t xml:space="preserve"> Oferta konsorcjum musi być </w:t>
      </w:r>
      <w:r w:rsidRPr="00AD0CD0">
        <w:rPr>
          <w:rFonts w:ascii="Times New Roman" w:hAnsi="Times New Roman"/>
          <w:bCs/>
          <w:color w:val="000000"/>
          <w:sz w:val="24"/>
          <w:szCs w:val="24"/>
          <w:lang w:eastAsia="ar-SA"/>
        </w:rPr>
        <w:t>podpisana i oznaczona</w:t>
      </w:r>
      <w:r w:rsidRPr="00AD0CD0">
        <w:rPr>
          <w:rFonts w:ascii="Times New Roman" w:hAnsi="Times New Roman"/>
          <w:color w:val="000000"/>
          <w:sz w:val="24"/>
          <w:szCs w:val="24"/>
          <w:lang w:eastAsia="ar-SA"/>
        </w:rPr>
        <w:t xml:space="preserve"> w taki sposób (podpisy uprawomocnionych przedstawicieli i pieczęcie wszystkich firm wchodzących w skład konsorcjum), by prawnie zobowiązywała wszystkie podmioty wchodzące w skład konsorcjum.</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12.9. </w:t>
      </w:r>
      <w:r w:rsidRPr="00AD0CD0">
        <w:rPr>
          <w:rFonts w:ascii="Times New Roman" w:hAnsi="Times New Roman"/>
          <w:color w:val="000000"/>
          <w:sz w:val="24"/>
          <w:szCs w:val="24"/>
          <w:lang w:eastAsia="ar-SA"/>
        </w:rPr>
        <w:t>W przypadku gdy Wykonawcą będzie więcej niż jeden podmiot, wynagrodzenie należne Wykonawcy wpłacane będzie na konto podmiotu, zwanego dalej „Liderem”, wskazanego wspólnie przez podmioty występujące jako Wykonawca.</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12.10 </w:t>
      </w:r>
      <w:r w:rsidRPr="00AD0CD0">
        <w:rPr>
          <w:rFonts w:ascii="Times New Roman" w:hAnsi="Times New Roman"/>
          <w:color w:val="000000"/>
          <w:sz w:val="24"/>
          <w:szCs w:val="24"/>
          <w:lang w:eastAsia="ar-SA"/>
        </w:rPr>
        <w:t xml:space="preserve"> 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12.11 </w:t>
      </w:r>
      <w:r w:rsidRPr="00AD0CD0">
        <w:rPr>
          <w:rFonts w:ascii="Times New Roman" w:hAnsi="Times New Roman"/>
          <w:color w:val="000000"/>
          <w:sz w:val="24"/>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AE361C" w:rsidRPr="00AD0CD0" w:rsidRDefault="00AE361C"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12.13 </w:t>
      </w:r>
      <w:r w:rsidRPr="00AD0CD0">
        <w:rPr>
          <w:rFonts w:ascii="Times New Roman" w:hAnsi="Times New Roman"/>
          <w:color w:val="000000"/>
          <w:sz w:val="24"/>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wymienionych w rozdziale 3 pkt 2 SIWZ 12.14. 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13.  Wadium</w:t>
      </w:r>
    </w:p>
    <w:p w:rsidR="00AE361C" w:rsidRDefault="00AE361C"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13.1 Wysokość wadium: </w:t>
      </w:r>
    </w:p>
    <w:p w:rsidR="00AE361C" w:rsidRPr="00AD0CD0" w:rsidRDefault="00AE361C"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nie wymaga wniesienia wadium.</w:t>
      </w:r>
    </w:p>
    <w:p w:rsidR="00AE361C" w:rsidRPr="00AD0CD0" w:rsidRDefault="00AE361C" w:rsidP="00E056D9">
      <w:pPr>
        <w:suppressAutoHyphens/>
        <w:spacing w:after="0" w:line="280" w:lineRule="exact"/>
        <w:jc w:val="both"/>
        <w:rPr>
          <w:rFonts w:ascii="Times New Roman" w:hAnsi="Times New Roman"/>
          <w:iCs/>
          <w:color w:val="000000"/>
          <w:sz w:val="24"/>
          <w:szCs w:val="24"/>
          <w:lang w:eastAsia="ar-SA"/>
        </w:rPr>
      </w:pPr>
    </w:p>
    <w:p w:rsidR="00AE361C" w:rsidRPr="00AD0CD0" w:rsidRDefault="00AE361C" w:rsidP="00E056D9">
      <w:pPr>
        <w:suppressAutoHyphens/>
        <w:spacing w:after="0" w:line="240" w:lineRule="auto"/>
        <w:ind w:left="240"/>
        <w:jc w:val="both"/>
        <w:textAlignment w:val="top"/>
        <w:rPr>
          <w:rFonts w:ascii="Times New Roman" w:hAnsi="Times New Roman"/>
          <w:iCs/>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14. Wymagania dotyczące zabezpieczenia należytego wykonania umowy.</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Nie dotyczy</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15.  Waluta, w jakiej będą prowadzone rozliczenia związane z realizacją niniejszego zamówienia publicznego.</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Wszelkie rozliczenia związane z realizacją zamówienia publicznego, którego dotyczy niniejsza SIWZ dokonywane będą w złotych polskich. </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16. Opis sposobu przygotowania oferty.</w:t>
      </w:r>
    </w:p>
    <w:p w:rsidR="00AE361C" w:rsidRPr="00AD0CD0" w:rsidRDefault="00AE361C" w:rsidP="00E056D9">
      <w:pPr>
        <w:keepNext/>
        <w:tabs>
          <w:tab w:val="left" w:pos="1440"/>
        </w:tabs>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16.1 Wymagania podstawowe.</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numPr>
          <w:ilvl w:val="1"/>
          <w:numId w:val="11"/>
        </w:numPr>
        <w:tabs>
          <w:tab w:val="left" w:pos="720"/>
        </w:tabs>
        <w:suppressAutoHyphens/>
        <w:spacing w:after="0" w:line="240" w:lineRule="auto"/>
        <w:ind w:left="720"/>
        <w:rPr>
          <w:rFonts w:ascii="Times New Roman" w:hAnsi="Times New Roman"/>
          <w:color w:val="000000"/>
          <w:sz w:val="24"/>
          <w:szCs w:val="24"/>
          <w:lang w:eastAsia="ar-SA"/>
        </w:rPr>
      </w:pPr>
      <w:r w:rsidRPr="00AD0CD0">
        <w:rPr>
          <w:rFonts w:ascii="Times New Roman" w:hAnsi="Times New Roman"/>
          <w:color w:val="000000"/>
          <w:sz w:val="24"/>
          <w:szCs w:val="24"/>
          <w:lang w:eastAsia="ar-SA"/>
        </w:rPr>
        <w:t>Każdy Wykonawca może złożyć tylko jedną ofertę.</w:t>
      </w:r>
    </w:p>
    <w:p w:rsidR="00AE361C" w:rsidRPr="00AD0CD0" w:rsidRDefault="00AE361C"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przygotować ściśle według wymagań określonych w niniejszej SIWZ oraz ustawie Prawo zamówień publicznych.</w:t>
      </w:r>
    </w:p>
    <w:p w:rsidR="00AE361C" w:rsidRPr="00AD0CD0" w:rsidRDefault="00AE361C"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AE361C" w:rsidRPr="00AD0CD0" w:rsidRDefault="00AE361C"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w:t>
      </w:r>
    </w:p>
    <w:p w:rsidR="00AE361C" w:rsidRPr="00AD0CD0" w:rsidRDefault="00AE361C"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AE361C" w:rsidRPr="00AD0CD0" w:rsidRDefault="00AE361C"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We wszystkich przypadkach, gdzie jest mowa o pieczątkach, Zamawiający dopuszcza złożenie czytelnego zapisu o treści pieczęci zawierającego, co najmniej oznaczenie firmy spółki/firmy przedsiębiorcy i siedziby.</w:t>
      </w:r>
    </w:p>
    <w:p w:rsidR="00AE361C" w:rsidRPr="00AD0CD0" w:rsidRDefault="00AE361C"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E361C" w:rsidRPr="00AD0CD0" w:rsidRDefault="00AE361C"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ponosi wszelkie koszty związane z przygotowaniem i złożeniem oferty z uwzględnieniem treści art. 93 ust. 4 p.z.p.</w:t>
      </w:r>
    </w:p>
    <w:p w:rsidR="00AE361C" w:rsidRPr="00AD0CD0" w:rsidRDefault="00AE361C" w:rsidP="00E056D9">
      <w:pPr>
        <w:keepNext/>
        <w:tabs>
          <w:tab w:val="left" w:pos="1440"/>
        </w:tabs>
        <w:suppressAutoHyphens/>
        <w:spacing w:before="120" w:after="12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16.2  Forma oferty.</w:t>
      </w:r>
    </w:p>
    <w:p w:rsidR="00AE361C" w:rsidRPr="00AD0CD0" w:rsidRDefault="00AE361C" w:rsidP="00E056D9">
      <w:pPr>
        <w:numPr>
          <w:ilvl w:val="0"/>
          <w:numId w:val="12"/>
        </w:numPr>
        <w:tabs>
          <w:tab w:val="left" w:pos="720"/>
        </w:tabs>
        <w:suppressAutoHyphens/>
        <w:spacing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Stosowne wypełnienia we wzorach dokumentów stanowiących załączniki do niniejszej SIWZ i wchodzących następnie w skład oferty mogą być dokonane komputerowo, maszynowo lub ręcznie trwałą techniką.</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przygotowywane samodzielnie przez Wykonawcę na podstawie wzorów stanowiących załączniki do niniejszej SIWZ powinny mieć formę wydruku komputerowego lub maszynopisu.</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b/>
          <w:i/>
          <w:color w:val="000000"/>
          <w:sz w:val="24"/>
          <w:szCs w:val="24"/>
          <w:lang w:eastAsia="ar-SA"/>
        </w:rPr>
      </w:pPr>
      <w:r w:rsidRPr="00AD0CD0">
        <w:rPr>
          <w:rFonts w:ascii="Times New Roman" w:hAnsi="Times New Roman"/>
          <w:color w:val="000000"/>
          <w:sz w:val="24"/>
          <w:szCs w:val="24"/>
          <w:lang w:eastAsia="ar-SA"/>
        </w:rPr>
        <w:t>Całość oferty powinna być złożona w formie uniemożliwiającej jej przypadkowe zdekompletowanie.</w:t>
      </w:r>
      <w:r w:rsidRPr="00AD0CD0">
        <w:rPr>
          <w:rFonts w:ascii="Times New Roman" w:hAnsi="Times New Roman"/>
          <w:b/>
          <w:i/>
          <w:color w:val="000000"/>
          <w:sz w:val="24"/>
          <w:szCs w:val="24"/>
          <w:lang w:eastAsia="ar-SA"/>
        </w:rPr>
        <w:t xml:space="preserve"> </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Wszelkie miejsca w ofercie, w których Wykonawca naniósł poprawki lub zmiany wpisywanej przez siebie treści muszą być parafowane przez osobę (osoby) podpisującą (podpisujące) ofertę.</w:t>
      </w:r>
    </w:p>
    <w:p w:rsidR="00AE361C" w:rsidRPr="00AD0CD0" w:rsidRDefault="00AE361C"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E361C" w:rsidRPr="00AD0CD0" w:rsidRDefault="00AE361C" w:rsidP="00E056D9">
      <w:pPr>
        <w:suppressAutoHyphens/>
        <w:spacing w:before="120" w:after="120" w:line="240" w:lineRule="auto"/>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16.3  Zawartość oferty.</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color w:val="000000"/>
          <w:sz w:val="24"/>
          <w:szCs w:val="24"/>
          <w:lang w:eastAsia="ar-SA"/>
        </w:rPr>
        <w:t>Kompletna oferta musi zawierać</w:t>
      </w:r>
      <w:r w:rsidRPr="00AD0CD0">
        <w:rPr>
          <w:rFonts w:ascii="Times New Roman" w:hAnsi="Times New Roman"/>
          <w:color w:val="000000"/>
          <w:sz w:val="24"/>
          <w:szCs w:val="24"/>
          <w:lang w:eastAsia="ar-SA"/>
        </w:rPr>
        <w:t>:</w:t>
      </w:r>
    </w:p>
    <w:p w:rsidR="00AE361C" w:rsidRPr="00AD0CD0" w:rsidRDefault="00AE361C"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 Formularz Oferty, sporządzony na podstawie wzoru stanowiącego </w:t>
      </w:r>
      <w:r w:rsidRPr="00AD0CD0">
        <w:rPr>
          <w:rFonts w:ascii="Times New Roman" w:hAnsi="Times New Roman"/>
          <w:b/>
          <w:color w:val="000000"/>
          <w:sz w:val="24"/>
          <w:szCs w:val="24"/>
          <w:lang w:eastAsia="ar-SA"/>
        </w:rPr>
        <w:t xml:space="preserve">załącznik nr 1 </w:t>
      </w:r>
      <w:r w:rsidRPr="00AD0CD0">
        <w:rPr>
          <w:rFonts w:ascii="Times New Roman" w:hAnsi="Times New Roman"/>
          <w:color w:val="000000"/>
          <w:sz w:val="24"/>
          <w:szCs w:val="24"/>
          <w:lang w:eastAsia="ar-SA"/>
        </w:rPr>
        <w:t>do niniejszej SIWZ,</w:t>
      </w:r>
    </w:p>
    <w:p w:rsidR="00AE361C" w:rsidRPr="00AD0CD0" w:rsidRDefault="00AE361C"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AE361C" w:rsidRPr="00AD0CD0" w:rsidRDefault="00AE361C"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dokumenty:</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r>
        <w:rPr>
          <w:rFonts w:ascii="Times New Roman" w:hAnsi="Times New Roman"/>
          <w:b/>
          <w:color w:val="000000"/>
          <w:sz w:val="24"/>
          <w:szCs w:val="24"/>
          <w:lang w:eastAsia="ar-SA"/>
        </w:rPr>
        <w:t xml:space="preserve">Załącznik Nr 4 </w:t>
      </w:r>
      <w:r w:rsidRPr="00AD0CD0">
        <w:rPr>
          <w:rFonts w:ascii="Times New Roman" w:hAnsi="Times New Roman"/>
          <w:b/>
          <w:color w:val="000000"/>
          <w:sz w:val="24"/>
          <w:szCs w:val="24"/>
          <w:lang w:eastAsia="ar-SA"/>
        </w:rPr>
        <w:t>do SIWZ</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Opłacona </w:t>
      </w:r>
      <w:r w:rsidRPr="00AD0CD0">
        <w:rPr>
          <w:rFonts w:ascii="Times New Roman" w:hAnsi="Times New Roman"/>
          <w:b/>
          <w:bCs/>
          <w:color w:val="000000"/>
          <w:sz w:val="24"/>
          <w:szCs w:val="24"/>
          <w:lang w:eastAsia="ar-SA"/>
        </w:rPr>
        <w:t>polisa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ci cywilnej</w:t>
      </w:r>
      <w:r w:rsidRPr="00AD0CD0">
        <w:rPr>
          <w:rFonts w:ascii="Times New Roman" w:hAnsi="Times New Roman"/>
          <w:color w:val="000000"/>
          <w:sz w:val="24"/>
          <w:szCs w:val="24"/>
          <w:lang w:eastAsia="ar-SA"/>
        </w:rPr>
        <w:t xml:space="preserve"> , a w przypadku jej braku inny dokument potwierdzający, że Wykonawca jest ubezpieczony od odpowiedzialności cywilnej w zakresie prowadzenia działalności związanej z przedmiotem zamówienia.</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spełnianiu warunków udziału w postępowaniu określonych w art. 22 ust. 1 ustawy Prawo Zamówień Publicznych, sporządzone na podstawie wzoru stanowiącego </w:t>
      </w:r>
      <w:r w:rsidRPr="00AD0CD0">
        <w:rPr>
          <w:rFonts w:ascii="Times New Roman" w:hAnsi="Times New Roman"/>
          <w:b/>
          <w:color w:val="000000"/>
          <w:sz w:val="24"/>
          <w:szCs w:val="24"/>
          <w:lang w:eastAsia="ar-SA"/>
        </w:rPr>
        <w:t xml:space="preserve">załącznik nr 2 </w:t>
      </w:r>
      <w:r w:rsidRPr="00AD0CD0">
        <w:rPr>
          <w:rFonts w:ascii="Times New Roman" w:hAnsi="Times New Roman"/>
          <w:color w:val="000000"/>
          <w:sz w:val="24"/>
          <w:szCs w:val="24"/>
          <w:lang w:eastAsia="ar-SA"/>
        </w:rPr>
        <w:t>do niniejszej SIWZ,</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braku podstaw do wykluczenia na podstawie  art. 24 ust. 1 i 2 ustawy Prawo Zamówień Publicznych, sporządzone na podstawie wzoru stanowiącego </w:t>
      </w:r>
      <w:r>
        <w:rPr>
          <w:rFonts w:ascii="Times New Roman" w:hAnsi="Times New Roman"/>
          <w:b/>
          <w:color w:val="000000"/>
          <w:sz w:val="24"/>
          <w:szCs w:val="24"/>
          <w:lang w:eastAsia="ar-SA"/>
        </w:rPr>
        <w:t>załącznik nr 3</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do niniejszej SIWZ,</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wypełniona “TABELA KOSZTOWA” </w:t>
      </w:r>
      <w:r w:rsidRPr="00AD0CD0">
        <w:rPr>
          <w:rFonts w:ascii="Times New Roman" w:hAnsi="Times New Roman"/>
          <w:b/>
          <w:color w:val="000000"/>
          <w:sz w:val="24"/>
          <w:szCs w:val="24"/>
          <w:lang w:eastAsia="ar-SA"/>
        </w:rPr>
        <w:t xml:space="preserve">załącznik nr 6 </w:t>
      </w:r>
      <w:r w:rsidRPr="00AD0CD0">
        <w:rPr>
          <w:rFonts w:ascii="Times New Roman" w:hAnsi="Times New Roman"/>
          <w:color w:val="000000"/>
          <w:sz w:val="24"/>
          <w:szCs w:val="24"/>
          <w:lang w:eastAsia="ar-SA"/>
        </w:rPr>
        <w:t xml:space="preserve">do SIWZ. Wykonawca ma prawo do  samodzielnego decydowania o przyjęciu określonych podstaw do ustalania nakładów rzeczowych dla poszczególnych robót, zarówno ujętych w tabeli kosztowej jak i robót uzupełniających, które zdaniem Wykonawcy są niezbędne dla wykonania robót . </w:t>
      </w:r>
    </w:p>
    <w:p w:rsidR="00AE361C" w:rsidRPr="00AD0CD0" w:rsidRDefault="00AE361C"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parafowany przez Wykonawcę projekt umowy stanowiący </w:t>
      </w:r>
      <w:r w:rsidRPr="00AD0CD0">
        <w:rPr>
          <w:rFonts w:ascii="Times New Roman" w:hAnsi="Times New Roman"/>
          <w:b/>
          <w:color w:val="000000"/>
          <w:sz w:val="24"/>
          <w:szCs w:val="24"/>
          <w:lang w:eastAsia="ar-SA"/>
        </w:rPr>
        <w:t xml:space="preserve">załącznik nr 5 </w:t>
      </w:r>
      <w:r w:rsidRPr="00AD0CD0">
        <w:rPr>
          <w:rFonts w:ascii="Times New Roman" w:hAnsi="Times New Roman"/>
          <w:color w:val="000000"/>
          <w:sz w:val="24"/>
          <w:szCs w:val="24"/>
          <w:lang w:eastAsia="ar-SA"/>
        </w:rPr>
        <w:t>do SIWZ.</w:t>
      </w:r>
    </w:p>
    <w:p w:rsidR="00AE361C" w:rsidRPr="00AD0CD0" w:rsidRDefault="00AE361C" w:rsidP="00E056D9">
      <w:pPr>
        <w:suppressAutoHyphens/>
        <w:spacing w:before="120"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16.4 Informacje stanowiące tajemnicę przedsiębiorstwa w rozumieniu przepisów o zwalczaniu nieuczciwej konkurencji. </w:t>
      </w:r>
    </w:p>
    <w:p w:rsidR="00AE361C" w:rsidRPr="00AD0CD0" w:rsidRDefault="00AE361C"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AE361C" w:rsidRPr="00AD0CD0" w:rsidRDefault="00AE361C" w:rsidP="00E056D9">
      <w:pPr>
        <w:suppressAutoHyphens/>
        <w:spacing w:after="0" w:line="240" w:lineRule="auto"/>
        <w:ind w:left="360"/>
        <w:jc w:val="both"/>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17. Wyjaśnianie i zmiany w treści SIWZ.</w:t>
      </w:r>
    </w:p>
    <w:p w:rsidR="00AE361C" w:rsidRPr="00AD0CD0" w:rsidRDefault="00AE361C"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1. Wyjaśnianie treści SIWZ.</w:t>
      </w:r>
    </w:p>
    <w:p w:rsidR="00AE361C" w:rsidRPr="00AD0CD0" w:rsidRDefault="00AE361C" w:rsidP="00E056D9">
      <w:pPr>
        <w:suppressAutoHyphens/>
        <w:spacing w:after="0" w:line="240" w:lineRule="auto"/>
        <w:rPr>
          <w:rFonts w:ascii="Times New Roman" w:hAnsi="Times New Roman"/>
          <w:b/>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5"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AE361C" w:rsidRPr="00AD0CD0" w:rsidRDefault="00AE361C"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Zmiany w treści SIWZ.</w:t>
      </w:r>
    </w:p>
    <w:p w:rsidR="00AE361C" w:rsidRPr="00AD0CD0" w:rsidRDefault="00AE361C"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 w Internecie na stronie  </w:t>
      </w:r>
      <w:hyperlink r:id="rId6"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tabs>
          <w:tab w:val="left" w:pos="473"/>
          <w:tab w:val="center" w:pos="4536"/>
          <w:tab w:val="right" w:pos="9072"/>
        </w:tabs>
        <w:suppressAutoHyphens/>
        <w:spacing w:after="0" w:line="240" w:lineRule="auto"/>
        <w:ind w:left="600"/>
        <w:jc w:val="both"/>
        <w:rPr>
          <w:rFonts w:ascii="Times New Roman" w:hAnsi="Times New Roman"/>
          <w:b/>
          <w:color w:val="000000"/>
          <w:sz w:val="24"/>
          <w:szCs w:val="24"/>
          <w:lang w:eastAsia="ar-SA"/>
        </w:rPr>
      </w:pPr>
    </w:p>
    <w:p w:rsidR="00AE361C" w:rsidRPr="00AD0CD0" w:rsidRDefault="00AE361C" w:rsidP="00E056D9">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Modyfikacje są każdorazowo wiążące dla Wykonawców.</w:t>
      </w:r>
    </w:p>
    <w:p w:rsidR="00AE361C" w:rsidRPr="00AD0CD0" w:rsidRDefault="00AE361C" w:rsidP="00E056D9">
      <w:pPr>
        <w:autoSpaceDE w:val="0"/>
        <w:autoSpaceDN w:val="0"/>
        <w:spacing w:before="60" w:after="60" w:line="240" w:lineRule="atLeast"/>
        <w:jc w:val="both"/>
        <w:rPr>
          <w:rFonts w:ascii="Times New Roman" w:hAnsi="Times New Roman"/>
          <w:b/>
          <w:bCs/>
          <w:color w:val="000000"/>
          <w:sz w:val="24"/>
          <w:szCs w:val="24"/>
          <w:lang w:eastAsia="pl-PL"/>
        </w:rPr>
      </w:pPr>
      <w:r w:rsidRPr="00AD0CD0">
        <w:rPr>
          <w:rFonts w:ascii="Times New Roman" w:hAnsi="Times New Roman"/>
          <w:b/>
          <w:bCs/>
          <w:color w:val="000000"/>
          <w:sz w:val="24"/>
          <w:szCs w:val="24"/>
          <w:lang w:eastAsia="pl-PL"/>
        </w:rPr>
        <w:t xml:space="preserve">18. Informacje o sposobie porozumiewania się zamawiającego z wykonawcami oraz </w:t>
      </w:r>
      <w:r>
        <w:rPr>
          <w:rFonts w:ascii="Times New Roman" w:hAnsi="Times New Roman"/>
          <w:b/>
          <w:bCs/>
          <w:color w:val="000000"/>
          <w:sz w:val="24"/>
          <w:szCs w:val="24"/>
          <w:lang w:eastAsia="pl-PL"/>
        </w:rPr>
        <w:t>przekazywania oświadczeń i doku</w:t>
      </w:r>
      <w:r w:rsidRPr="00AD0CD0">
        <w:rPr>
          <w:rFonts w:ascii="Times New Roman" w:hAnsi="Times New Roman"/>
          <w:b/>
          <w:bCs/>
          <w:color w:val="000000"/>
          <w:sz w:val="24"/>
          <w:szCs w:val="24"/>
          <w:lang w:eastAsia="pl-PL"/>
        </w:rPr>
        <w:t>mentów:</w:t>
      </w:r>
    </w:p>
    <w:p w:rsidR="00AE361C" w:rsidRPr="00AD0CD0" w:rsidRDefault="00AE361C" w:rsidP="00E056D9">
      <w:pPr>
        <w:autoSpaceDE w:val="0"/>
        <w:autoSpaceDN w:val="0"/>
        <w:spacing w:before="60" w:after="60" w:line="240" w:lineRule="atLeast"/>
        <w:jc w:val="both"/>
        <w:rPr>
          <w:rFonts w:ascii="Times New Roman" w:hAnsi="Times New Roman"/>
          <w:b/>
          <w:bCs/>
          <w:color w:val="000000"/>
          <w:sz w:val="24"/>
          <w:szCs w:val="24"/>
          <w:lang w:eastAsia="pl-PL"/>
        </w:rPr>
      </w:pPr>
    </w:p>
    <w:p w:rsidR="00AE361C" w:rsidRPr="00AD0CD0" w:rsidRDefault="00AE361C"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18.1. Wszelkie oświad</w:t>
      </w:r>
      <w:r w:rsidRPr="00AD0CD0">
        <w:rPr>
          <w:rFonts w:ascii="Times New Roman" w:hAnsi="Times New Roman"/>
          <w:color w:val="000000"/>
          <w:sz w:val="24"/>
          <w:szCs w:val="24"/>
          <w:lang w:eastAsia="pl-PL"/>
        </w:rPr>
        <w:softHyphen/>
        <w:t>czenia, wnioski, zawiadomienia oraz informacje i pytania zamawiający i wykonawcy przekazują pisemnie.</w:t>
      </w:r>
    </w:p>
    <w:p w:rsidR="00AE361C" w:rsidRPr="00AD0CD0" w:rsidRDefault="00AE361C" w:rsidP="00E056D9">
      <w:pPr>
        <w:tabs>
          <w:tab w:val="left" w:pos="360"/>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18.2. Oświad</w:t>
      </w:r>
      <w:r w:rsidRPr="00AD0CD0">
        <w:rPr>
          <w:rFonts w:ascii="Times New Roman" w:hAnsi="Times New Roman"/>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AE361C" w:rsidRPr="00AD0CD0" w:rsidRDefault="00AE361C"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18.3. Oświadczenia, wnioski, zawiadomienia oraz informacje i pytania prze</w:t>
      </w:r>
      <w:r w:rsidRPr="00AD0CD0">
        <w:rPr>
          <w:rFonts w:ascii="Times New Roman" w:hAnsi="Times New Roman"/>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AE361C" w:rsidRPr="00AD0CD0" w:rsidRDefault="00AE361C"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18.4. Zamawiający nie dopuszcza porozumiewania się wykonawcy drogą elektroniczną. </w:t>
      </w:r>
    </w:p>
    <w:p w:rsidR="00AE361C" w:rsidRPr="00AD0CD0" w:rsidRDefault="00AE361C"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18.5. Osobami wyznaczonymi do potwierdzenia wpłynięcia oświadczeń, wniosków, zawiadomień oraz innych informacji i pytań prze</w:t>
      </w:r>
      <w:r w:rsidRPr="00AD0CD0">
        <w:rPr>
          <w:rFonts w:ascii="Times New Roman" w:hAnsi="Times New Roman"/>
          <w:color w:val="000000"/>
          <w:sz w:val="24"/>
          <w:szCs w:val="24"/>
          <w:lang w:eastAsia="pl-PL"/>
        </w:rPr>
        <w:softHyphen/>
        <w:t>kazanych za pomocą faksu, są osoby wymienione w punkcie 1 niniejszej specyfikacji “</w:t>
      </w:r>
      <w:r w:rsidRPr="00AD0CD0">
        <w:rPr>
          <w:rFonts w:ascii="Times New Roman" w:hAnsi="Times New Roman"/>
          <w:b/>
          <w:bCs/>
          <w:color w:val="000000"/>
          <w:sz w:val="24"/>
          <w:szCs w:val="24"/>
          <w:lang w:eastAsia="ar-SA"/>
        </w:rPr>
        <w:t xml:space="preserve"> Osoby uprawnione do porozumiewania się z wykonawcami</w:t>
      </w:r>
      <w:r w:rsidRPr="00AD0CD0">
        <w:rPr>
          <w:rFonts w:ascii="Times New Roman" w:hAnsi="Times New Roman"/>
          <w:color w:val="000000"/>
          <w:sz w:val="24"/>
          <w:szCs w:val="24"/>
          <w:lang w:eastAsia="pl-PL"/>
        </w:rPr>
        <w:t>”.</w:t>
      </w:r>
    </w:p>
    <w:p w:rsidR="00AE361C" w:rsidRPr="00AD0CD0" w:rsidRDefault="00AE361C"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18.6. Wykonawca może zwrócić się do zamawiającego o wyjaśnie</w:t>
      </w:r>
      <w:r w:rsidRPr="00AD0CD0">
        <w:rPr>
          <w:rFonts w:ascii="Times New Roman" w:hAnsi="Times New Roman"/>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AE361C" w:rsidRPr="00AD0CD0" w:rsidRDefault="00AE361C"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AE361C" w:rsidRPr="00AD0CD0" w:rsidRDefault="00AE361C"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AE361C" w:rsidRPr="00AD0CD0" w:rsidRDefault="00AE361C" w:rsidP="00E056D9">
      <w:pPr>
        <w:tabs>
          <w:tab w:val="left" w:pos="473"/>
          <w:tab w:val="center" w:pos="4536"/>
          <w:tab w:val="right" w:pos="9072"/>
        </w:tabs>
        <w:suppressAutoHyphens/>
        <w:spacing w:before="120" w:after="0" w:line="240" w:lineRule="auto"/>
        <w:ind w:left="240"/>
        <w:jc w:val="both"/>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18.9. </w:t>
      </w:r>
      <w:r w:rsidRPr="00AD0CD0">
        <w:rPr>
          <w:rFonts w:ascii="Times New Roman" w:hAnsi="Times New Roman"/>
          <w:color w:val="000000"/>
          <w:sz w:val="24"/>
          <w:szCs w:val="24"/>
          <w:lang w:eastAsia="ar-SA"/>
        </w:rPr>
        <w:t xml:space="preserve">Zamawiający nie zamierza zwoływać zebrania wykonawców. </w:t>
      </w:r>
    </w:p>
    <w:p w:rsidR="00AE361C" w:rsidRDefault="00AE361C" w:rsidP="00E056D9">
      <w:pPr>
        <w:suppressAutoHyphens/>
        <w:spacing w:before="120" w:after="0" w:line="240" w:lineRule="auto"/>
        <w:ind w:left="360"/>
        <w:jc w:val="both"/>
        <w:rPr>
          <w:rFonts w:ascii="Times New Roman" w:hAnsi="Times New Roman"/>
          <w:color w:val="000000"/>
          <w:sz w:val="24"/>
          <w:szCs w:val="24"/>
          <w:lang w:eastAsia="ar-SA"/>
        </w:rPr>
      </w:pPr>
    </w:p>
    <w:p w:rsidR="00AE361C" w:rsidRPr="00AD0CD0" w:rsidRDefault="00AE361C" w:rsidP="00E056D9">
      <w:pPr>
        <w:suppressAutoHyphens/>
        <w:spacing w:before="120" w:after="0" w:line="240" w:lineRule="auto"/>
        <w:ind w:left="360"/>
        <w:jc w:val="both"/>
        <w:rPr>
          <w:rFonts w:ascii="Times New Roman" w:hAnsi="Times New Roman"/>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19 . Miejsce, termin i sposób złożenia oferty.</w:t>
      </w:r>
    </w:p>
    <w:p w:rsidR="00AE361C" w:rsidRPr="00AD0CD0" w:rsidRDefault="00AE361C"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siedzibie Zamawiającego</w:t>
      </w:r>
      <w:r>
        <w:rPr>
          <w:rFonts w:ascii="Times New Roman" w:hAnsi="Times New Roman"/>
          <w:color w:val="000000"/>
          <w:sz w:val="24"/>
          <w:szCs w:val="24"/>
          <w:lang w:eastAsia="ar-SA"/>
        </w:rPr>
        <w:t xml:space="preserve"> lub przesłać na adres</w:t>
      </w:r>
      <w:r w:rsidRPr="00AD0CD0">
        <w:rPr>
          <w:rFonts w:ascii="Times New Roman" w:hAnsi="Times New Roman"/>
          <w:color w:val="000000"/>
          <w:sz w:val="24"/>
          <w:szCs w:val="24"/>
          <w:lang w:eastAsia="ar-SA"/>
        </w:rPr>
        <w:t xml:space="preserve">: </w:t>
      </w:r>
    </w:p>
    <w:p w:rsidR="00AE361C" w:rsidRPr="00AD0CD0" w:rsidRDefault="00AE361C" w:rsidP="00E056D9">
      <w:pPr>
        <w:tabs>
          <w:tab w:val="left" w:pos="624"/>
        </w:tabs>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Powiatowe Centrum Kultury i Sztuki w Ciechanowie im. Marii Konopnickiej  ul. Strażacka 5, 06-400 Ciechanów, w sekretariacie w nieprzekraczalnym terminie:</w:t>
      </w:r>
    </w:p>
    <w:p w:rsidR="00AE361C" w:rsidRPr="00AD0CD0" w:rsidRDefault="00AE361C" w:rsidP="00E056D9">
      <w:pPr>
        <w:tabs>
          <w:tab w:val="left" w:pos="360"/>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AE361C" w:rsidRPr="00AD0CD0" w:rsidTr="00E056D9">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rPr>
                <w:rFonts w:ascii="Times New Roman" w:hAnsi="Times New Roman"/>
                <w:b/>
                <w:iCs/>
                <w:sz w:val="24"/>
                <w:szCs w:val="24"/>
                <w:lang w:eastAsia="ar-SA"/>
              </w:rPr>
            </w:pPr>
            <w:r>
              <w:rPr>
                <w:rFonts w:ascii="Times New Roman" w:hAnsi="Times New Roman"/>
                <w:b/>
                <w:iCs/>
                <w:sz w:val="24"/>
                <w:szCs w:val="24"/>
                <w:lang w:eastAsia="ar-SA"/>
              </w:rPr>
              <w:t xml:space="preserve"> 27.11</w:t>
            </w:r>
            <w:r w:rsidRPr="005747C7">
              <w:rPr>
                <w:rFonts w:ascii="Times New Roman" w:hAnsi="Times New Roman"/>
                <w:b/>
                <w:iCs/>
                <w:sz w:val="24"/>
                <w:szCs w:val="24"/>
                <w:lang w:eastAsia="ar-SA"/>
              </w:rPr>
              <w:t>.2012 r.</w:t>
            </w:r>
          </w:p>
        </w:tc>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AE361C" w:rsidRPr="00AD0CD0" w:rsidRDefault="00AE361C">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10:00</w:t>
            </w:r>
          </w:p>
        </w:tc>
      </w:tr>
    </w:tbl>
    <w:p w:rsidR="00AE361C" w:rsidRPr="00AD0CD0" w:rsidRDefault="00AE361C" w:rsidP="00E056D9">
      <w:pPr>
        <w:tabs>
          <w:tab w:val="left" w:pos="360"/>
        </w:tabs>
        <w:suppressAutoHyphens/>
        <w:spacing w:after="0" w:line="240" w:lineRule="auto"/>
        <w:rPr>
          <w:rFonts w:ascii="Times New Roman" w:hAnsi="Times New Roman"/>
          <w:color w:val="000000"/>
          <w:sz w:val="24"/>
          <w:szCs w:val="24"/>
          <w:lang w:eastAsia="ar-SA"/>
        </w:rPr>
      </w:pPr>
    </w:p>
    <w:p w:rsidR="00AE361C" w:rsidRPr="00AD0CD0" w:rsidRDefault="00AE361C"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nieprzezroczystej, zabezpieczonej przed otwarciem kopercie (paczce). Kopertę (paczkę)  należy opisać następująco:</w:t>
      </w:r>
    </w:p>
    <w:p w:rsidR="00AE361C" w:rsidRPr="00AD0CD0" w:rsidRDefault="00AE361C" w:rsidP="00E056D9">
      <w:pPr>
        <w:tabs>
          <w:tab w:val="left" w:pos="624"/>
        </w:tabs>
        <w:suppressAutoHyphens/>
        <w:spacing w:after="0" w:line="240" w:lineRule="auto"/>
        <w:ind w:left="360"/>
        <w:jc w:val="both"/>
        <w:rPr>
          <w:rFonts w:ascii="Times New Roman" w:hAnsi="Times New Roman"/>
          <w:color w:val="000000"/>
          <w:sz w:val="24"/>
          <w:szCs w:val="24"/>
          <w:lang w:eastAsia="ar-SA"/>
        </w:rPr>
      </w:pPr>
    </w:p>
    <w:p w:rsidR="00AE361C" w:rsidRPr="00AD0CD0" w:rsidRDefault="00AE361C"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Powiatowe Centrum Kultury i Sztuki w Ciechanowie im. Marii Konopnickiej, </w:t>
      </w:r>
      <w:r w:rsidRPr="00AD0CD0">
        <w:rPr>
          <w:rFonts w:ascii="Times New Roman" w:hAnsi="Times New Roman"/>
          <w:b/>
          <w:bCs/>
          <w:color w:val="000000"/>
          <w:sz w:val="24"/>
          <w:szCs w:val="24"/>
          <w:lang w:eastAsia="ar-SA"/>
        </w:rPr>
        <w:t>ul. Strażacka 5</w:t>
      </w:r>
    </w:p>
    <w:p w:rsidR="00AE361C" w:rsidRPr="00AD0CD0" w:rsidRDefault="00AE361C"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06-400 Ciechanów</w:t>
      </w:r>
    </w:p>
    <w:p w:rsidR="00AE361C" w:rsidRPr="00AD0CD0" w:rsidRDefault="00AE361C" w:rsidP="00E056D9">
      <w:pPr>
        <w:widowControl w:val="0"/>
        <w:suppressAutoHyphens/>
        <w:spacing w:before="120" w:after="0" w:line="240" w:lineRule="auto"/>
        <w:jc w:val="both"/>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Oferta w postępowaniu:</w:t>
      </w:r>
    </w:p>
    <w:p w:rsidR="00AE361C" w:rsidRPr="00AD0CD0" w:rsidRDefault="00AE361C"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color w:val="000000"/>
          <w:kern w:val="3"/>
          <w:sz w:val="24"/>
          <w:szCs w:val="24"/>
          <w:lang w:eastAsia="zh-CN" w:bidi="hi-IN"/>
        </w:rPr>
        <w:t>"</w:t>
      </w:r>
      <w:r w:rsidRPr="00AD0CD0">
        <w:rPr>
          <w:rFonts w:ascii="Times New Roman" w:hAnsi="Times New Roman"/>
          <w:b/>
          <w:bCs/>
          <w:color w:val="000000"/>
          <w:kern w:val="3"/>
          <w:sz w:val="24"/>
          <w:szCs w:val="24"/>
          <w:lang w:eastAsia="zh-CN" w:bidi="hi-IN"/>
        </w:rPr>
        <w:t>Zakup oświetlenia ekspozycyjnego do Galerii"</w:t>
      </w:r>
    </w:p>
    <w:p w:rsidR="00AE361C" w:rsidRPr="005747C7" w:rsidRDefault="00AE361C" w:rsidP="00E056D9">
      <w:pPr>
        <w:keepNext/>
        <w:suppressAutoHyphens/>
        <w:spacing w:before="240" w:after="0" w:line="360" w:lineRule="auto"/>
        <w:outlineLvl w:val="5"/>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 xml:space="preserve">Nie otwierać </w:t>
      </w:r>
      <w:r w:rsidRPr="005747C7">
        <w:rPr>
          <w:rFonts w:ascii="Times New Roman" w:hAnsi="Times New Roman"/>
          <w:b/>
          <w:i/>
          <w:color w:val="000000"/>
          <w:sz w:val="24"/>
          <w:szCs w:val="24"/>
          <w:lang w:eastAsia="ar-SA"/>
        </w:rPr>
        <w:t xml:space="preserve">przed </w:t>
      </w:r>
      <w:r w:rsidRPr="005747C7">
        <w:rPr>
          <w:rFonts w:ascii="Times New Roman" w:hAnsi="Times New Roman"/>
          <w:i/>
          <w:color w:val="000000"/>
          <w:sz w:val="24"/>
          <w:szCs w:val="24"/>
          <w:lang w:eastAsia="ar-SA"/>
        </w:rPr>
        <w:t>dniem</w:t>
      </w:r>
      <w:r>
        <w:rPr>
          <w:rFonts w:ascii="Times New Roman" w:hAnsi="Times New Roman"/>
          <w:b/>
          <w:i/>
          <w:color w:val="000000"/>
          <w:sz w:val="24"/>
          <w:szCs w:val="24"/>
          <w:lang w:eastAsia="ar-SA"/>
        </w:rPr>
        <w:t>: 27.11</w:t>
      </w:r>
      <w:r w:rsidRPr="005747C7">
        <w:rPr>
          <w:rFonts w:ascii="Times New Roman" w:hAnsi="Times New Roman"/>
          <w:b/>
          <w:i/>
          <w:color w:val="000000"/>
          <w:sz w:val="24"/>
          <w:szCs w:val="24"/>
          <w:lang w:eastAsia="ar-SA"/>
        </w:rPr>
        <w:t>.2012 r. ,godz. 10:00</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numPr>
          <w:ilvl w:val="0"/>
          <w:numId w:val="14"/>
        </w:numPr>
        <w:tabs>
          <w:tab w:val="left" w:pos="180"/>
        </w:tabs>
        <w:suppressAutoHyphens/>
        <w:spacing w:after="0" w:line="240" w:lineRule="auto"/>
        <w:ind w:hanging="18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kopercie(paczce) oprócz opisu jw. należy umieścić nazwę i adres Wykonawcy.</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Oferty dostarczone po terminie dostarczenia ofert zostaną odesłane Wykonawcom bez otwierania.</w:t>
      </w:r>
    </w:p>
    <w:p w:rsidR="00AE361C" w:rsidRPr="00AD0CD0" w:rsidRDefault="00AE361C" w:rsidP="00E056D9">
      <w:pPr>
        <w:suppressAutoHyphens/>
        <w:spacing w:after="0" w:line="240" w:lineRule="auto"/>
        <w:jc w:val="both"/>
        <w:rPr>
          <w:rFonts w:ascii="Times New Roman" w:hAnsi="Times New Roman"/>
          <w:b/>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20. Zmiany lub wycofanie złożonej oferty.</w:t>
      </w:r>
    </w:p>
    <w:p w:rsidR="00AE361C" w:rsidRPr="00AD0CD0" w:rsidRDefault="00AE361C" w:rsidP="00E056D9">
      <w:pPr>
        <w:keepNext/>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 Skuteczność zmian lub wycofania złożonej oferty.</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wprowadzić zmiany lub wycofać złożoną przez siebie ofertę. Zmiany lub wycofanie złożonej oferty są skuteczne tylko wówczas, gdy zostały dokonane przed upływem terminu składania ofert.</w:t>
      </w:r>
    </w:p>
    <w:p w:rsidR="00AE361C" w:rsidRPr="00AD0CD0" w:rsidRDefault="00AE361C" w:rsidP="00E056D9">
      <w:pPr>
        <w:keepNext/>
        <w:suppressAutoHyphens/>
        <w:spacing w:after="0" w:line="240" w:lineRule="auto"/>
        <w:outlineLvl w:val="1"/>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Zmiana złożonej oferty.</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Wycofanie złożonej oferty.</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21. Miejsce i termin otwarcia ofert.</w:t>
      </w:r>
    </w:p>
    <w:p w:rsidR="00AE361C" w:rsidRPr="00AD0CD0" w:rsidRDefault="00AE361C"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AE361C" w:rsidRPr="00AD0CD0" w:rsidRDefault="00AE361C" w:rsidP="00E056D9">
      <w:pPr>
        <w:tabs>
          <w:tab w:val="left" w:pos="708"/>
          <w:tab w:val="center" w:pos="4536"/>
          <w:tab w:val="right" w:pos="9072"/>
        </w:tabs>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color w:val="000000"/>
          <w:sz w:val="24"/>
          <w:szCs w:val="24"/>
          <w:lang w:eastAsia="ar-SA"/>
        </w:rPr>
        <w:t xml:space="preserve">Otwarcie ofert nastąpi w siedzibie Zamawiającego: Powiatowe Centrum Kultury i Sztuki w Ciechanowie im. Marii Konopnickiej </w:t>
      </w:r>
      <w:r w:rsidRPr="00AD0CD0">
        <w:rPr>
          <w:rFonts w:ascii="Times New Roman" w:hAnsi="Times New Roman"/>
          <w:b/>
          <w:bCs/>
          <w:color w:val="000000"/>
          <w:sz w:val="24"/>
          <w:szCs w:val="24"/>
          <w:lang w:eastAsia="ar-SA"/>
        </w:rPr>
        <w:t xml:space="preserve">ul. Strażacka 5, 06-400 Ciechanów , sekretariat I p. </w:t>
      </w:r>
    </w:p>
    <w:p w:rsidR="00AE361C" w:rsidRPr="00AD0CD0" w:rsidRDefault="00AE361C"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AE361C" w:rsidRPr="005747C7" w:rsidTr="00E056D9">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w dniu</w:t>
            </w:r>
          </w:p>
        </w:tc>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27.11</w:t>
            </w:r>
            <w:r w:rsidRPr="005747C7">
              <w:rPr>
                <w:rFonts w:ascii="Times New Roman" w:hAnsi="Times New Roman"/>
                <w:b/>
                <w:color w:val="000000"/>
                <w:sz w:val="24"/>
                <w:szCs w:val="24"/>
                <w:lang w:eastAsia="ar-SA"/>
              </w:rPr>
              <w:t>.2012 r.</w:t>
            </w:r>
          </w:p>
        </w:tc>
        <w:tc>
          <w:tcPr>
            <w:tcW w:w="2020" w:type="dxa"/>
            <w:tcBorders>
              <w:top w:val="single" w:sz="4" w:space="0" w:color="000000"/>
              <w:left w:val="single" w:sz="4" w:space="0" w:color="000000"/>
              <w:bottom w:val="single" w:sz="4" w:space="0" w:color="000000"/>
              <w:right w:val="nil"/>
            </w:tcBorders>
          </w:tcPr>
          <w:p w:rsidR="00AE361C" w:rsidRPr="005747C7" w:rsidRDefault="00AE361C">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AE361C" w:rsidRPr="005747C7" w:rsidRDefault="00AE361C">
            <w:pPr>
              <w:tabs>
                <w:tab w:val="left" w:pos="360"/>
              </w:tabs>
              <w:suppressAutoHyphens/>
              <w:snapToGrid w:val="0"/>
              <w:spacing w:after="0" w:line="240" w:lineRule="auto"/>
              <w:jc w:val="center"/>
              <w:rPr>
                <w:rFonts w:ascii="Times New Roman" w:hAnsi="Times New Roman"/>
                <w:b/>
                <w:color w:val="000000"/>
                <w:sz w:val="24"/>
                <w:szCs w:val="24"/>
                <w:lang w:eastAsia="ar-SA"/>
              </w:rPr>
            </w:pPr>
            <w:r w:rsidRPr="005747C7">
              <w:rPr>
                <w:rFonts w:ascii="Times New Roman" w:hAnsi="Times New Roman"/>
                <w:b/>
                <w:color w:val="000000"/>
                <w:sz w:val="24"/>
                <w:szCs w:val="24"/>
                <w:lang w:eastAsia="ar-SA"/>
              </w:rPr>
              <w:t>10:15</w:t>
            </w:r>
          </w:p>
        </w:tc>
      </w:tr>
    </w:tbl>
    <w:p w:rsidR="00AE361C" w:rsidRPr="00720642" w:rsidRDefault="00AE361C" w:rsidP="00E056D9">
      <w:pPr>
        <w:keepNext/>
        <w:suppressAutoHyphens/>
        <w:spacing w:after="0" w:line="240" w:lineRule="auto"/>
        <w:outlineLvl w:val="0"/>
        <w:rPr>
          <w:rFonts w:ascii="Times New Roman" w:hAnsi="Times New Roman"/>
          <w:b/>
          <w:bCs/>
          <w:color w:val="FF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22. Tryb otwarcia ofert </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Bezpośrednio przed otwarciem ofert Zamawiający podaje kwotę, jaką zamierza przeznaczyć na sfinansowanie zamówienia.</w:t>
      </w:r>
    </w:p>
    <w:p w:rsidR="00AE361C" w:rsidRPr="00AD0CD0" w:rsidRDefault="00AE361C"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W trakcie publicznej sesji otwarcia ofert nie będą otwierane koperty (paczki) zawierające oferty, których dotyczy "WYCOFANIE". Takie oferty zostaną  odesłane Wykonawcom bez otwierania.</w:t>
      </w:r>
    </w:p>
    <w:p w:rsidR="00AE361C" w:rsidRPr="00AD0CD0" w:rsidRDefault="00AE361C"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AE361C" w:rsidRPr="00AD0CD0" w:rsidRDefault="00AE361C"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W trakcie otwierania kopert z ofertami Zamawiający każdorazowo ogłosi obecnym:</w:t>
      </w:r>
    </w:p>
    <w:p w:rsidR="00AE361C" w:rsidRPr="00AD0CD0" w:rsidRDefault="00AE361C"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stan i ilość kopert (paczek) zawierających otwieraną ofertę;</w:t>
      </w:r>
    </w:p>
    <w:p w:rsidR="00AE361C" w:rsidRPr="00AD0CD0" w:rsidRDefault="00AE361C"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nazwę i adres Wykonawcy, którego oferta jest otwierana;</w:t>
      </w:r>
    </w:p>
    <w:p w:rsidR="00AE361C" w:rsidRPr="00AD0CD0" w:rsidRDefault="00AE361C"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informacje dotyczące ceny oferty.  </w:t>
      </w:r>
    </w:p>
    <w:p w:rsidR="00AE361C" w:rsidRPr="00AD0CD0" w:rsidRDefault="00AE361C" w:rsidP="00E056D9">
      <w:pPr>
        <w:suppressAutoHyphens/>
        <w:spacing w:before="60" w:after="0" w:line="240" w:lineRule="auto"/>
        <w:ind w:left="39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Powyższe informacje zostaną odnotowane w protokole postępowania przetargowego. </w:t>
      </w:r>
    </w:p>
    <w:p w:rsidR="00AE361C" w:rsidRPr="00AD0CD0" w:rsidRDefault="00AE361C" w:rsidP="00E056D9">
      <w:pPr>
        <w:suppressAutoHyphens/>
        <w:spacing w:after="0" w:line="240" w:lineRule="auto"/>
        <w:ind w:left="397"/>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5. Na wniosek Wykonawców, którzy nie byli obecni przy otwarciu ofert, Zamawiający przekazuje im niezwłocznie informacje, o których mowa powyżej niniejszej SIWZ. </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23. Zwrot oferty bez otwierania.</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złożoną po terminie Zamawiający zwróci bez otwierania.</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24. Termin związania ofertą</w:t>
      </w:r>
    </w:p>
    <w:p w:rsidR="00AE361C" w:rsidRPr="00AD0CD0" w:rsidRDefault="00AE361C"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pozostaje związany złożoną ofertą przez </w:t>
      </w:r>
      <w:r w:rsidRPr="00AD0CD0">
        <w:rPr>
          <w:rFonts w:ascii="Times New Roman" w:hAnsi="Times New Roman"/>
          <w:b/>
          <w:bCs/>
          <w:color w:val="000000"/>
          <w:sz w:val="24"/>
          <w:szCs w:val="24"/>
          <w:lang w:eastAsia="ar-SA"/>
        </w:rPr>
        <w:t>30 dni</w:t>
      </w:r>
      <w:r w:rsidRPr="00AD0CD0">
        <w:rPr>
          <w:rFonts w:ascii="Times New Roman" w:hAnsi="Times New Roman"/>
          <w:color w:val="000000"/>
          <w:sz w:val="24"/>
          <w:szCs w:val="24"/>
          <w:lang w:eastAsia="ar-SA"/>
        </w:rPr>
        <w:t xml:space="preserve">. Bieg terminu związania ofertą rozpoczyna się wraz z upływem terminu składania ofert. </w:t>
      </w:r>
    </w:p>
    <w:p w:rsidR="00AE361C" w:rsidRPr="00AD0CD0" w:rsidRDefault="00AE361C"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AE361C" w:rsidRPr="00AD0CD0" w:rsidRDefault="00AE361C"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25 .Opis sposobu obliczenia ceny.</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Podana w ofercie cena jest ceną ryczałtową i musi być wyrażona w PLN.</w:t>
      </w:r>
      <w:r w:rsidRPr="00AD0CD0">
        <w:rPr>
          <w:rFonts w:ascii="Times New Roman" w:hAnsi="Times New Roman"/>
          <w:b/>
          <w:i/>
          <w:color w:val="000000"/>
          <w:sz w:val="24"/>
          <w:szCs w:val="24"/>
          <w:lang w:eastAsia="ar-SA"/>
        </w:rPr>
        <w:t xml:space="preserve"> </w:t>
      </w:r>
      <w:r w:rsidRPr="00AD0CD0">
        <w:rPr>
          <w:rFonts w:ascii="Times New Roman" w:hAnsi="Times New Roman"/>
          <w:color w:val="000000"/>
          <w:sz w:val="24"/>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AE361C" w:rsidRPr="00AD0CD0" w:rsidRDefault="00AE361C" w:rsidP="00E056D9">
      <w:pPr>
        <w:tabs>
          <w:tab w:val="left" w:pos="720"/>
        </w:tabs>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Ceną oferty jest kwota wymieniona w Formularzu Oferty wyliczona na podstawie </w:t>
      </w:r>
      <w:r w:rsidRPr="00AD0CD0">
        <w:rPr>
          <w:rFonts w:ascii="Times New Roman" w:hAnsi="Times New Roman"/>
          <w:b/>
          <w:bCs/>
          <w:color w:val="000000"/>
          <w:sz w:val="24"/>
          <w:szCs w:val="24"/>
          <w:lang w:eastAsia="ar-SA"/>
        </w:rPr>
        <w:t>“Tabeli Kosztowej” Załącznik nr 6 do SIWZ, która po wypełnieniu przez Wykonawcę stanowi załącznik do oferty</w:t>
      </w:r>
      <w:r w:rsidRPr="00AD0CD0">
        <w:rPr>
          <w:rFonts w:ascii="Times New Roman" w:hAnsi="Times New Roman"/>
          <w:color w:val="000000"/>
          <w:sz w:val="24"/>
          <w:szCs w:val="24"/>
          <w:lang w:eastAsia="ar-SA"/>
        </w:rPr>
        <w:t xml:space="preserve">. Tabela Kosztowa powinna być wyceniona przez Wykonawcę z uwzględnieniem  kosztów wszystkich robót,  które zdaniem Wykonawcy są niezbędne do wykonania i odbioru dostawy. </w:t>
      </w:r>
    </w:p>
    <w:p w:rsidR="00AE361C" w:rsidRPr="00AD0CD0" w:rsidRDefault="00AE361C" w:rsidP="00E056D9">
      <w:pPr>
        <w:tabs>
          <w:tab w:val="left" w:pos="720"/>
        </w:tabs>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Sposób zapłaty i rozliczenia za realizację niniejszego zamówienia, określone zostały we wzorze umowy w sprawie zamówienia publicznego.</w:t>
      </w:r>
    </w:p>
    <w:p w:rsidR="00AE361C" w:rsidRPr="00AD0CD0" w:rsidRDefault="00AE361C" w:rsidP="00E056D9">
      <w:pPr>
        <w:tabs>
          <w:tab w:val="left" w:pos="720"/>
        </w:tabs>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Wykonawcy zagranicznego, który na podstawie odrębnych przepisów nie jest zobowiązany do uiszczania podatku VAT (i/lub ceł) na terytorium Rzeczypospolitej Polskiej i który w formularzu oferty poda cenę z zerową stawką VAT, Zamawiający na etapie oceny i porównania ofert doliczy do ceny ofertowej podatek od towarów i usług VAT (i/lub cło), zgodnie z art. 2 p.1 Pzp. Powyższe wynika z konieczności ustalenia kwoty, która będzie realnie obciążała budżet Zamawiającego z tytułu zamówienia. W takim przypadku Wykonawca w ofercie powinien przedstawić  odpowiednie, szczegółowe specyfikacje i wyliczenia umożliwiające Zamawiającemu doliczenie w odpowiedniej wysokości w/w składników ceny. </w:t>
      </w:r>
    </w:p>
    <w:p w:rsidR="00AE361C" w:rsidRPr="00AD0CD0" w:rsidRDefault="00AE361C" w:rsidP="00E056D9">
      <w:pPr>
        <w:tabs>
          <w:tab w:val="left" w:pos="720"/>
        </w:tabs>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Cena oferty                              - 100% ( max 100 pkt )</w:t>
      </w:r>
    </w:p>
    <w:p w:rsidR="00AE361C" w:rsidRPr="00AD0CD0" w:rsidRDefault="00AE361C" w:rsidP="00E056D9">
      <w:pPr>
        <w:suppressAutoHyphens/>
        <w:spacing w:after="0" w:line="240" w:lineRule="auto"/>
        <w:ind w:firstLine="36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 Ocena oferty będzie dokonywana wg poniższych zasad:</w:t>
      </w:r>
    </w:p>
    <w:p w:rsidR="00AE361C" w:rsidRPr="00AD0CD0" w:rsidRDefault="00AE361C" w:rsidP="00E056D9">
      <w:pPr>
        <w:suppressAutoHyphens/>
        <w:spacing w:after="0" w:line="240" w:lineRule="auto"/>
        <w:ind w:left="426"/>
        <w:jc w:val="both"/>
        <w:rPr>
          <w:rFonts w:ascii="Times New Roman" w:hAnsi="Times New Roman"/>
          <w:color w:val="000000"/>
          <w:sz w:val="24"/>
          <w:szCs w:val="24"/>
          <w:lang w:eastAsia="ar-SA"/>
        </w:rPr>
      </w:pPr>
      <w:r w:rsidRPr="00AD0CD0">
        <w:rPr>
          <w:rFonts w:ascii="Times New Roman" w:hAnsi="Times New Roman"/>
          <w:color w:val="000000"/>
          <w:sz w:val="24"/>
          <w:szCs w:val="24"/>
          <w:u w:val="single"/>
          <w:lang w:eastAsia="ar-SA"/>
        </w:rPr>
        <w:t>Ocena ceny oferty</w:t>
      </w:r>
      <w:r w:rsidRPr="00AD0CD0">
        <w:rPr>
          <w:rFonts w:ascii="Times New Roman" w:hAnsi="Times New Roman"/>
          <w:color w:val="000000"/>
          <w:sz w:val="24"/>
          <w:szCs w:val="24"/>
          <w:lang w:eastAsia="ar-SA"/>
        </w:rPr>
        <w:t xml:space="preserve"> – będzie przeprowadzona wg następującego wzoru matematycznego:</w:t>
      </w:r>
    </w:p>
    <w:p w:rsidR="00AE361C" w:rsidRPr="00AD0CD0" w:rsidRDefault="00AE361C"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P(C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 (C</w:t>
      </w:r>
      <w:r w:rsidRPr="00AD0CD0">
        <w:rPr>
          <w:rFonts w:ascii="Times New Roman" w:hAnsi="Times New Roman"/>
          <w:b/>
          <w:color w:val="000000"/>
          <w:sz w:val="24"/>
          <w:szCs w:val="24"/>
          <w:vertAlign w:val="subscript"/>
          <w:lang w:eastAsia="ar-SA"/>
        </w:rPr>
        <w:t>min</w:t>
      </w:r>
      <w:r w:rsidRPr="00AD0CD0">
        <w:rPr>
          <w:rFonts w:ascii="Times New Roman" w:hAnsi="Times New Roman"/>
          <w:b/>
          <w:color w:val="000000"/>
          <w:sz w:val="24"/>
          <w:szCs w:val="24"/>
          <w:lang w:eastAsia="ar-SA"/>
        </w:rPr>
        <w:t xml:space="preserve"> / 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x 100 pkt x znaczenie kryterium tj. 100%</w:t>
      </w:r>
    </w:p>
    <w:p w:rsidR="00AE361C" w:rsidRPr="00AD0CD0" w:rsidRDefault="00AE361C" w:rsidP="00E056D9">
      <w:pPr>
        <w:suppressAutoHyphens/>
        <w:spacing w:after="0" w:line="240" w:lineRule="auto"/>
        <w:ind w:firstLine="709"/>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gdzie:</w:t>
      </w:r>
      <w:r w:rsidRPr="00AD0CD0">
        <w:rPr>
          <w:rFonts w:ascii="Times New Roman" w:hAnsi="Times New Roman"/>
          <w:color w:val="000000"/>
          <w:sz w:val="24"/>
          <w:szCs w:val="24"/>
          <w:lang w:eastAsia="ar-SA"/>
        </w:rPr>
        <w:tab/>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C</w:t>
      </w:r>
      <w:r w:rsidRPr="00AD0CD0">
        <w:rPr>
          <w:rFonts w:ascii="Times New Roman" w:hAnsi="Times New Roman"/>
          <w:color w:val="000000"/>
          <w:sz w:val="24"/>
          <w:szCs w:val="24"/>
          <w:vertAlign w:val="subscript"/>
          <w:lang w:eastAsia="ar-SA"/>
        </w:rPr>
        <w:t>min</w:t>
      </w:r>
      <w:r w:rsidRPr="00AD0CD0">
        <w:rPr>
          <w:rFonts w:ascii="Times New Roman" w:hAnsi="Times New Roman"/>
          <w:color w:val="000000"/>
          <w:sz w:val="24"/>
          <w:szCs w:val="24"/>
          <w:lang w:eastAsia="ar-SA"/>
        </w:rPr>
        <w:t xml:space="preserve">- najniższa cena spośród wszystkich ważnych ofert </w:t>
      </w:r>
    </w:p>
    <w:p w:rsidR="00AE361C" w:rsidRPr="00AD0CD0" w:rsidRDefault="00AE361C"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ab/>
        <w:t>- cena badanej oferty</w:t>
      </w:r>
    </w:p>
    <w:p w:rsidR="00AE361C" w:rsidRPr="00AD0CD0" w:rsidRDefault="00AE361C"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 liczba punktów dla badanej oferty</w:t>
      </w:r>
    </w:p>
    <w:p w:rsidR="00AE361C" w:rsidRPr="00AD0CD0" w:rsidRDefault="00AE361C" w:rsidP="00E056D9">
      <w:pPr>
        <w:suppressAutoHyphens/>
        <w:spacing w:after="0" w:line="240" w:lineRule="auto"/>
        <w:ind w:left="360"/>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6.Zamawiający oceni i porówna tylko te oferty, które odpowiadają treści i wymogom Specyfikacji Istotnych Warunków Zamówienia.</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7. Obliczając punktację dla poszczególnych ofert, zamawiający zastosuje zaokrąglenie do dwóch miejsc po przecinku.</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8.Jeżeli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AE361C" w:rsidRPr="00AD0CD0" w:rsidRDefault="00AE361C" w:rsidP="00E056D9">
      <w:pPr>
        <w:suppressAutoHyphens/>
        <w:overflowPunct w:val="0"/>
        <w:autoSpaceDE w:val="0"/>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9.W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10.W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AE361C" w:rsidRPr="00AD0CD0" w:rsidRDefault="00AE361C" w:rsidP="00E056D9">
      <w:pPr>
        <w:suppressAutoHyphens/>
        <w:spacing w:after="0" w:line="240" w:lineRule="auto"/>
        <w:ind w:left="1080"/>
        <w:jc w:val="both"/>
        <w:rPr>
          <w:rFonts w:ascii="Times New Roman" w:hAnsi="Times New Roman"/>
          <w:b/>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color w:val="000000"/>
          <w:sz w:val="24"/>
          <w:szCs w:val="24"/>
          <w:lang w:eastAsia="ar-SA"/>
        </w:rPr>
        <w:t xml:space="preserve">26. </w:t>
      </w:r>
      <w:r w:rsidRPr="00AD0CD0">
        <w:rPr>
          <w:rFonts w:ascii="Times New Roman" w:hAnsi="Times New Roman"/>
          <w:b/>
          <w:bCs/>
          <w:color w:val="000000"/>
          <w:sz w:val="24"/>
          <w:szCs w:val="24"/>
          <w:lang w:eastAsia="ar-SA"/>
        </w:rPr>
        <w:t>Zamawiający poprawia w ofercie:</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oczywiste omyłki pisarskie,</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oczywiste omyłki rachunkowe, z uwzględnieniem konsekwencji rachunkowych dokonanych poprawek,</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inne omyłki polegające na niezgodności oferty ze specyfikacją istotnych warunków zamówienia, niepowodujące  istotnych zmian w treści oferty</w:t>
      </w:r>
    </w:p>
    <w:p w:rsidR="00AE361C" w:rsidRPr="00AD0CD0" w:rsidRDefault="00AE361C"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niezwłocznie zawiadamiając o tym wykonawcę, którego oferta została poprawiona</w:t>
      </w:r>
    </w:p>
    <w:p w:rsidR="00AE361C" w:rsidRPr="00AD0CD0" w:rsidRDefault="00AE361C"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podstawie art.87 ust.2 ustawy - Prawo zamówień publicznych</w:t>
      </w:r>
    </w:p>
    <w:p w:rsidR="00AE361C" w:rsidRPr="00AD0CD0" w:rsidRDefault="00AE361C"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27. Zamawiający odrzuci ofertę, jeżeli wystąpi przynajmniej jedna przesłanka unormowana w art. 89 lub na podstawie art. 90 ust. 3 ustawy Prawo zamówień publicznych. </w:t>
      </w:r>
    </w:p>
    <w:p w:rsidR="00AE361C" w:rsidRPr="00AD0CD0" w:rsidRDefault="00AE361C"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28. Zamawiający wykluczy Wykonawcę w przypadku zaistnienia okoliczności, o których mowa w art. 24 ust. 1 i 2 ustawy Prawo zamówień publicznych </w:t>
      </w:r>
    </w:p>
    <w:p w:rsidR="00AE361C" w:rsidRPr="00AD0CD0" w:rsidRDefault="00AE361C" w:rsidP="00E056D9">
      <w:pPr>
        <w:widowControl w:val="0"/>
        <w:suppressAutoHyphens/>
        <w:spacing w:before="120" w:after="0" w:line="240" w:lineRule="auto"/>
        <w:ind w:left="426" w:hanging="426"/>
        <w:jc w:val="both"/>
        <w:textAlignment w:val="baseline"/>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29. Postępowanie o udzielenie zamówienia unieważnia się, gdy wystąpi jedna z przesłanek, o których mowa w art. 93 ust. 1 ustawy Prawo zamówień publicznych. O unieważnieniu postępowania Zamawiający zawiadomi jednocześnie wszystkich Wykonawców, którzy:</w:t>
      </w:r>
    </w:p>
    <w:p w:rsidR="00AE361C" w:rsidRPr="00AD0CD0" w:rsidRDefault="00AE361C"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ubiegali się o udzielenie zamówienia – w przypadku unieważnienia postępowania przed upływem terminu składania ofert;</w:t>
      </w:r>
    </w:p>
    <w:p w:rsidR="00AE361C" w:rsidRPr="00AD0CD0" w:rsidRDefault="00AE361C"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złożyli oferty – w przypadku unieważnienia postępowania po upływie terminu składnia ofert </w:t>
      </w:r>
    </w:p>
    <w:p w:rsidR="00AE361C" w:rsidRPr="00AD0CD0" w:rsidRDefault="00AE361C" w:rsidP="00E056D9">
      <w:pPr>
        <w:suppressAutoHyphens/>
        <w:spacing w:before="120" w:after="0" w:line="240" w:lineRule="auto"/>
        <w:ind w:left="357"/>
        <w:rPr>
          <w:rFonts w:ascii="Times New Roman" w:hAnsi="Times New Roman"/>
          <w:color w:val="000000"/>
          <w:sz w:val="24"/>
          <w:szCs w:val="24"/>
          <w:lang w:eastAsia="ar-SA"/>
        </w:rPr>
      </w:pPr>
      <w:r w:rsidRPr="00AD0CD0">
        <w:rPr>
          <w:rFonts w:ascii="Times New Roman" w:hAnsi="Times New Roman"/>
          <w:color w:val="000000"/>
          <w:sz w:val="24"/>
          <w:szCs w:val="24"/>
          <w:lang w:eastAsia="ar-SA"/>
        </w:rPr>
        <w:t>– podając uzasadnienie faktyczne i prawne.</w:t>
      </w:r>
    </w:p>
    <w:p w:rsidR="00AE361C" w:rsidRPr="00AD0CD0" w:rsidRDefault="00AE361C" w:rsidP="00E056D9">
      <w:pPr>
        <w:tabs>
          <w:tab w:val="left" w:pos="720"/>
        </w:tabs>
        <w:suppressAutoHyphens/>
        <w:spacing w:after="0" w:line="240" w:lineRule="auto"/>
        <w:jc w:val="both"/>
        <w:rPr>
          <w:rFonts w:ascii="Times New Roman" w:hAnsi="Times New Roman"/>
          <w:iCs/>
          <w:color w:val="000000"/>
          <w:sz w:val="24"/>
          <w:szCs w:val="24"/>
          <w:lang w:eastAsia="ar-SA"/>
        </w:rPr>
      </w:pPr>
    </w:p>
    <w:p w:rsidR="00AE361C" w:rsidRPr="00AD0CD0" w:rsidRDefault="00AE361C"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AE361C" w:rsidRPr="00AD0CD0" w:rsidRDefault="00AE361C"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AE361C" w:rsidRPr="00AD0CD0" w:rsidRDefault="00AE361C"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AE361C" w:rsidRPr="00AD0CD0" w:rsidRDefault="00AE361C" w:rsidP="00E056D9">
      <w:pPr>
        <w:keepNext/>
        <w:tabs>
          <w:tab w:val="left" w:pos="360"/>
        </w:tabs>
        <w:suppressAutoHyphens/>
        <w:autoSpaceDE w:val="0"/>
        <w:spacing w:after="0" w:line="240" w:lineRule="auto"/>
        <w:outlineLvl w:val="2"/>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 xml:space="preserve">30. INFORMACJE O FORMALNOŚCIACH, JAKIE POWINNY ZOSTAĆ  </w:t>
      </w:r>
      <w:r w:rsidRPr="00AD0CD0">
        <w:rPr>
          <w:rFonts w:ascii="Times New Roman" w:hAnsi="Times New Roman"/>
          <w:b/>
          <w:color w:val="000000"/>
          <w:sz w:val="24"/>
          <w:szCs w:val="24"/>
          <w:lang w:eastAsia="ar-SA"/>
        </w:rPr>
        <w:t>DOPEŁNIONE PO WYBORZE OFERTY W CELU ZAWARCIA UMOWY</w:t>
      </w:r>
    </w:p>
    <w:p w:rsidR="00AE361C" w:rsidRPr="00AD0CD0"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zawrze umowę w sprawie zamówienia publicznego, w terminie nie krótszym niż 5 dni od dnia przesłania faksem zawiadomienia o wyborze najkorzystniejszej oferty, z zastrzeżeniem  art. 94 ust. 2 i  art. 183 ust. 1 Ustawy.</w:t>
      </w:r>
    </w:p>
    <w:p w:rsidR="00AE361C" w:rsidRPr="00AD0CD0" w:rsidRDefault="00AE361C"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Jeżeli Wykonawca, którego oferta została wybrana, uchylać si</w:t>
      </w:r>
      <w:r w:rsidRPr="00AD0CD0">
        <w:rPr>
          <w:rFonts w:ascii="Times New Roman" w:eastAsia="TimesNewRoman" w:hAnsi="Times New Roman"/>
          <w:color w:val="000000"/>
          <w:sz w:val="24"/>
          <w:szCs w:val="24"/>
          <w:lang w:eastAsia="ar-SA"/>
        </w:rPr>
        <w:t xml:space="preserve">ę będzie </w:t>
      </w:r>
      <w:r w:rsidRPr="00AD0CD0">
        <w:rPr>
          <w:rFonts w:ascii="Times New Roman" w:hAnsi="Times New Roman"/>
          <w:color w:val="000000"/>
          <w:sz w:val="24"/>
          <w:szCs w:val="24"/>
          <w:lang w:eastAsia="ar-SA"/>
        </w:rPr>
        <w:t>od zawarcia umowy w sprawie zamówienia publicznego, Zamawiający może wybra</w:t>
      </w:r>
      <w:r w:rsidRPr="00AD0CD0">
        <w:rPr>
          <w:rFonts w:ascii="Times New Roman" w:eastAsia="TimesNewRoman" w:hAnsi="Times New Roman"/>
          <w:color w:val="000000"/>
          <w:sz w:val="24"/>
          <w:szCs w:val="24"/>
          <w:lang w:eastAsia="ar-SA"/>
        </w:rPr>
        <w:t xml:space="preserve">ć </w:t>
      </w:r>
      <w:r w:rsidRPr="00AD0CD0">
        <w:rPr>
          <w:rFonts w:ascii="Times New Roman" w:hAnsi="Times New Roman"/>
          <w:color w:val="000000"/>
          <w:sz w:val="24"/>
          <w:szCs w:val="24"/>
          <w:lang w:eastAsia="ar-SA"/>
        </w:rPr>
        <w:t>ofert</w:t>
      </w:r>
      <w:r w:rsidRPr="00AD0CD0">
        <w:rPr>
          <w:rFonts w:ascii="Times New Roman" w:eastAsia="TimesNewRoman" w:hAnsi="Times New Roman"/>
          <w:color w:val="000000"/>
          <w:sz w:val="24"/>
          <w:szCs w:val="24"/>
          <w:lang w:eastAsia="ar-SA"/>
        </w:rPr>
        <w:t xml:space="preserve">ę </w:t>
      </w:r>
      <w:r w:rsidRPr="00AD0CD0">
        <w:rPr>
          <w:rFonts w:ascii="Times New Roman" w:hAnsi="Times New Roman"/>
          <w:color w:val="000000"/>
          <w:sz w:val="24"/>
          <w:szCs w:val="24"/>
          <w:lang w:eastAsia="ar-SA"/>
        </w:rPr>
        <w:t>najkorzystniejsz</w:t>
      </w:r>
      <w:r w:rsidRPr="00AD0CD0">
        <w:rPr>
          <w:rFonts w:ascii="Times New Roman" w:eastAsia="TimesNewRoman" w:hAnsi="Times New Roman"/>
          <w:color w:val="000000"/>
          <w:sz w:val="24"/>
          <w:szCs w:val="24"/>
          <w:lang w:eastAsia="ar-SA"/>
        </w:rPr>
        <w:t xml:space="preserve">ą </w:t>
      </w:r>
      <w:r w:rsidRPr="00AD0CD0">
        <w:rPr>
          <w:rFonts w:ascii="Times New Roman" w:hAnsi="Times New Roman"/>
          <w:color w:val="000000"/>
          <w:sz w:val="24"/>
          <w:szCs w:val="24"/>
          <w:lang w:eastAsia="ar-SA"/>
        </w:rPr>
        <w:t>spo</w:t>
      </w:r>
      <w:r w:rsidRPr="00AD0CD0">
        <w:rPr>
          <w:rFonts w:ascii="Times New Roman" w:eastAsia="TimesNewRoman" w:hAnsi="Times New Roman"/>
          <w:color w:val="000000"/>
          <w:sz w:val="24"/>
          <w:szCs w:val="24"/>
          <w:lang w:eastAsia="ar-SA"/>
        </w:rPr>
        <w:t>ś</w:t>
      </w:r>
      <w:r w:rsidRPr="00AD0CD0">
        <w:rPr>
          <w:rFonts w:ascii="Times New Roman" w:hAnsi="Times New Roman"/>
          <w:color w:val="000000"/>
          <w:sz w:val="24"/>
          <w:szCs w:val="24"/>
          <w:lang w:eastAsia="ar-SA"/>
        </w:rPr>
        <w:t>ród pozostałych ofert bez przeprowadzania ich ponownego badania i oceny, chyba że zajdą</w:t>
      </w:r>
      <w:r w:rsidRPr="00AD0CD0">
        <w:rPr>
          <w:rFonts w:ascii="Times New Roman" w:eastAsia="TimesNewRoman" w:hAnsi="Times New Roman"/>
          <w:color w:val="000000"/>
          <w:sz w:val="24"/>
          <w:szCs w:val="24"/>
          <w:lang w:eastAsia="ar-SA"/>
        </w:rPr>
        <w:t xml:space="preserve"> </w:t>
      </w:r>
      <w:r w:rsidRPr="00AD0CD0">
        <w:rPr>
          <w:rFonts w:ascii="Times New Roman" w:hAnsi="Times New Roman"/>
          <w:color w:val="000000"/>
          <w:sz w:val="24"/>
          <w:szCs w:val="24"/>
          <w:lang w:eastAsia="ar-SA"/>
        </w:rPr>
        <w:t>przesłanki unieważnienia post</w:t>
      </w:r>
      <w:r w:rsidRPr="00AD0CD0">
        <w:rPr>
          <w:rFonts w:ascii="Times New Roman" w:eastAsia="TimesNewRoman" w:hAnsi="Times New Roman"/>
          <w:color w:val="000000"/>
          <w:sz w:val="24"/>
          <w:szCs w:val="24"/>
          <w:lang w:eastAsia="ar-SA"/>
        </w:rPr>
        <w:t>ę</w:t>
      </w:r>
      <w:r w:rsidRPr="00AD0CD0">
        <w:rPr>
          <w:rFonts w:ascii="Times New Roman" w:hAnsi="Times New Roman"/>
          <w:color w:val="000000"/>
          <w:sz w:val="24"/>
          <w:szCs w:val="24"/>
          <w:lang w:eastAsia="ar-SA"/>
        </w:rPr>
        <w:t>powania, o  których mowa w art. 93 ust. 1. Ustawy.</w:t>
      </w:r>
    </w:p>
    <w:p w:rsidR="00AE361C" w:rsidRPr="00AD0CD0" w:rsidRDefault="00AE361C" w:rsidP="00E056D9">
      <w:pPr>
        <w:numPr>
          <w:ilvl w:val="1"/>
          <w:numId w:val="36"/>
        </w:numPr>
        <w:tabs>
          <w:tab w:val="left" w:pos="180"/>
        </w:tabs>
        <w:suppressAutoHyphens/>
        <w:spacing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AE361C" w:rsidRDefault="00AE361C" w:rsidP="00E056D9">
      <w:pPr>
        <w:suppressAutoHyphens/>
        <w:spacing w:after="0" w:line="240" w:lineRule="auto"/>
        <w:rPr>
          <w:rFonts w:ascii="Times New Roman" w:hAnsi="Times New Roman"/>
          <w:color w:val="000000"/>
          <w:sz w:val="24"/>
          <w:szCs w:val="24"/>
          <w:lang w:eastAsia="ar-SA"/>
        </w:rPr>
      </w:pPr>
    </w:p>
    <w:p w:rsidR="00AE361C" w:rsidRDefault="00AE361C" w:rsidP="00E056D9">
      <w:pPr>
        <w:suppressAutoHyphens/>
        <w:spacing w:after="0" w:line="240" w:lineRule="auto"/>
        <w:rPr>
          <w:rFonts w:ascii="Times New Roman" w:hAnsi="Times New Roman"/>
          <w:color w:val="000000"/>
          <w:sz w:val="24"/>
          <w:szCs w:val="24"/>
          <w:lang w:eastAsia="ar-SA"/>
        </w:rPr>
      </w:pPr>
    </w:p>
    <w:p w:rsidR="00AE361C" w:rsidRPr="00AD0CD0" w:rsidRDefault="00AE361C" w:rsidP="00906A3E">
      <w:pPr>
        <w:suppressAutoHyphens/>
        <w:spacing w:after="0" w:line="240" w:lineRule="auto"/>
        <w:ind w:left="34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31. Wzór umowy stanowi załącznik Nr 5 do niniejszej SIWZ.</w:t>
      </w:r>
    </w:p>
    <w:p w:rsidR="00AE361C" w:rsidRPr="00AD0CD0" w:rsidRDefault="00AE361C"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t>
      </w:r>
    </w:p>
    <w:p w:rsidR="00AE361C" w:rsidRPr="00AD0CD0" w:rsidRDefault="00AE361C"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AE361C" w:rsidRPr="00AD0CD0" w:rsidRDefault="00AE361C"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32. POUCZENIE O ŚRODKACH OCHRONY PRAWNEJ</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numPr>
          <w:ilvl w:val="0"/>
          <w:numId w:val="20"/>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hAnsi="Times New Roman"/>
          <w:color w:val="000000"/>
          <w:sz w:val="24"/>
          <w:szCs w:val="24"/>
          <w:lang w:eastAsia="ar-SA"/>
        </w:rPr>
        <w:t xml:space="preserve">   </w:t>
      </w:r>
      <w:r w:rsidRPr="00AD0CD0">
        <w:rPr>
          <w:rFonts w:ascii="Times New Roman" w:eastAsia="TimesNewRoman" w:hAnsi="Times New Roman"/>
          <w:color w:val="000000"/>
          <w:sz w:val="24"/>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AE361C" w:rsidRPr="00AD0CD0" w:rsidRDefault="00AE361C"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Środki ochrony prawnej wobec ogłoszenia o zamówieniu oraz specyfikacji istotnych warunków zamówienia przysługują również organizacjom wpisanym na listę, o której mowa w art. 154 pkt 5 Ustawy.</w:t>
      </w:r>
    </w:p>
    <w:p w:rsidR="00AE361C" w:rsidRPr="00AD0CD0" w:rsidRDefault="00AE361C"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Szczegółowe informacje na temat przysługujących środków ochrony prawnej znajdują się w Dziale VI Ustawy Pzp.</w:t>
      </w:r>
    </w:p>
    <w:p w:rsidR="00AE361C" w:rsidRPr="00AD0CD0" w:rsidRDefault="00AE361C"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W niniejszym postępowaniu, zgodnie z art. 180 ust. 2 Ustawy odwołanie przysługuje wyłącznie wobec czynności:</w:t>
      </w:r>
    </w:p>
    <w:p w:rsidR="00AE361C" w:rsidRPr="00AD0CD0" w:rsidRDefault="00AE361C"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opisu sposobu dokonywania oceny spełniania warunków udziału w postępowaniu;</w:t>
      </w:r>
    </w:p>
    <w:p w:rsidR="00AE361C" w:rsidRPr="00AD0CD0" w:rsidRDefault="00AE361C"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wykluczenia odwołującego z postępowania o udzielenie zamówienia;</w:t>
      </w:r>
    </w:p>
    <w:p w:rsidR="00AE361C" w:rsidRPr="00AD0CD0" w:rsidRDefault="00AE361C"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odrzucenia oferty odwołującego.</w:t>
      </w:r>
    </w:p>
    <w:p w:rsidR="00AE361C" w:rsidRPr="00AD0CD0" w:rsidRDefault="00AE361C"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p>
    <w:p w:rsidR="00AE361C" w:rsidRPr="00AD0CD0" w:rsidRDefault="00AE361C"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33. INFORMACJE  DODATKOWE</w:t>
      </w: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p>
    <w:p w:rsidR="00AE361C" w:rsidRPr="00AD0CD0" w:rsidRDefault="00AE361C"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 sprawach nie unormowanych niniejszą specyfikacją ma zastosowanie Ustawa z dnia 29 stycznia 2004 r. Prawo zamówień publicznych, Kodeks cywilny oraz akty wykonawcze do Ustawy.</w:t>
      </w:r>
    </w:p>
    <w:p w:rsidR="00AE361C" w:rsidRPr="00AD0CD0" w:rsidRDefault="00AE361C"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p w:rsidR="00AE361C" w:rsidRPr="00AD0CD0" w:rsidRDefault="00AE361C"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Następujące załączniki stanowią integralną część SIWZ: </w:t>
      </w:r>
    </w:p>
    <w:p w:rsidR="00AE361C" w:rsidRPr="00AD0CD0" w:rsidRDefault="00AE361C"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p>
    <w:p w:rsidR="00AE361C" w:rsidRDefault="00AE361C"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 Formularz oferty</w:t>
      </w:r>
    </w:p>
    <w:p w:rsidR="00AE361C" w:rsidRDefault="00AE361C"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w:t>
      </w:r>
      <w:r>
        <w:rPr>
          <w:rFonts w:ascii="Times New Roman" w:hAnsi="Times New Roman"/>
          <w:b/>
          <w:bCs/>
          <w:color w:val="000000"/>
          <w:sz w:val="24"/>
          <w:szCs w:val="24"/>
          <w:lang w:eastAsia="ar-SA"/>
        </w:rPr>
        <w:t>a</w:t>
      </w:r>
      <w:bookmarkStart w:id="0" w:name="_GoBack"/>
      <w:bookmarkEnd w:id="0"/>
      <w:r w:rsidRPr="00AD0CD0">
        <w:rPr>
          <w:rFonts w:ascii="Times New Roman" w:hAnsi="Times New Roman"/>
          <w:b/>
          <w:bCs/>
          <w:color w:val="000000"/>
          <w:sz w:val="24"/>
          <w:szCs w:val="24"/>
          <w:lang w:eastAsia="ar-SA"/>
        </w:rPr>
        <w:t xml:space="preserve"> do SIWZ</w:t>
      </w:r>
      <w:r w:rsidRPr="00AD0CD0">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Załącznik do umowy</w:t>
      </w:r>
    </w:p>
    <w:p w:rsidR="00AE361C" w:rsidRPr="00AD0CD0" w:rsidRDefault="00AE361C" w:rsidP="00B705B3">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2 do SIWZ</w:t>
      </w:r>
      <w:r w:rsidRPr="00AD0CD0">
        <w:rPr>
          <w:rFonts w:ascii="Times New Roman" w:hAnsi="Times New Roman"/>
          <w:color w:val="000000"/>
          <w:sz w:val="24"/>
          <w:szCs w:val="24"/>
          <w:lang w:eastAsia="ar-SA"/>
        </w:rPr>
        <w:t xml:space="preserve"> –Oświadczenie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22 ust. 1 pkt 1-4 ustawy Prawo zamówień publicznych</w:t>
      </w:r>
    </w:p>
    <w:p w:rsidR="00AE361C" w:rsidRDefault="00AE361C" w:rsidP="00E056D9">
      <w:pPr>
        <w:suppressAutoHyphens/>
        <w:spacing w:after="0" w:line="240" w:lineRule="auto"/>
        <w:ind w:left="284"/>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Załącznik nr 3 </w:t>
      </w:r>
      <w:r w:rsidRPr="00AD0CD0">
        <w:rPr>
          <w:rFonts w:ascii="Times New Roman" w:hAnsi="Times New Roman"/>
          <w:b/>
          <w:bCs/>
          <w:color w:val="000000"/>
          <w:sz w:val="24"/>
          <w:szCs w:val="24"/>
          <w:lang w:eastAsia="ar-SA"/>
        </w:rPr>
        <w:t xml:space="preserve">do SIWZ – </w:t>
      </w:r>
      <w:r w:rsidRPr="00AD0CD0">
        <w:rPr>
          <w:rFonts w:ascii="Times New Roman" w:hAnsi="Times New Roman"/>
          <w:color w:val="000000"/>
          <w:sz w:val="24"/>
          <w:szCs w:val="24"/>
          <w:lang w:eastAsia="ar-SA"/>
        </w:rPr>
        <w:t>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24 ust. 1 ustawy Prawo zamówień publicznych</w:t>
      </w:r>
    </w:p>
    <w:p w:rsidR="00AE361C" w:rsidRPr="00AD0CD0" w:rsidRDefault="00AE361C" w:rsidP="00B705B3">
      <w:pPr>
        <w:tabs>
          <w:tab w:val="left" w:pos="-2127"/>
        </w:tabs>
        <w:spacing w:after="0" w:line="240" w:lineRule="atLeast"/>
        <w:ind w:left="284"/>
        <w:jc w:val="both"/>
        <w:rPr>
          <w:rFonts w:ascii="Times New Roman" w:hAnsi="Times New Roman"/>
          <w:color w:val="000000"/>
          <w:sz w:val="24"/>
          <w:szCs w:val="24"/>
          <w:lang w:eastAsia="pl-PL"/>
        </w:rPr>
      </w:pPr>
      <w:r>
        <w:rPr>
          <w:rFonts w:ascii="Times New Roman" w:hAnsi="Times New Roman"/>
          <w:b/>
          <w:bCs/>
          <w:color w:val="000000"/>
          <w:sz w:val="24"/>
          <w:szCs w:val="24"/>
          <w:lang w:eastAsia="ar-SA"/>
        </w:rPr>
        <w:t>Załącznik Nr 4</w:t>
      </w:r>
      <w:r w:rsidRPr="00AD0CD0">
        <w:rPr>
          <w:rFonts w:ascii="Times New Roman" w:hAnsi="Times New Roman"/>
          <w:b/>
          <w:bCs/>
          <w:color w:val="000000"/>
          <w:sz w:val="24"/>
          <w:szCs w:val="24"/>
          <w:lang w:eastAsia="ar-SA"/>
        </w:rPr>
        <w:t xml:space="preserve"> do SIWZ</w:t>
      </w: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pl-PL"/>
        </w:rPr>
        <w:t xml:space="preserve"> oświadczenie osoby fizycznej z art. 24 ust.1 pkt 2 ustawy Prawo zamówień publicznych,</w:t>
      </w:r>
    </w:p>
    <w:p w:rsidR="00AE361C" w:rsidRPr="00AD0CD0" w:rsidRDefault="00AE361C" w:rsidP="00B705B3">
      <w:pPr>
        <w:widowControl w:val="0"/>
        <w:suppressAutoHyphens/>
        <w:autoSpaceDE w:val="0"/>
        <w:spacing w:after="0" w:line="240" w:lineRule="auto"/>
        <w:ind w:firstLine="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5 do SIWZ – </w:t>
      </w:r>
      <w:r w:rsidRPr="00AD0CD0">
        <w:rPr>
          <w:rFonts w:ascii="Times New Roman" w:hAnsi="Times New Roman"/>
          <w:color w:val="000000"/>
          <w:sz w:val="24"/>
          <w:szCs w:val="24"/>
          <w:lang w:eastAsia="ar-SA"/>
        </w:rPr>
        <w:t xml:space="preserve">Wzór umowy </w:t>
      </w:r>
    </w:p>
    <w:p w:rsidR="00AE361C" w:rsidRPr="00AD0CD0" w:rsidRDefault="00AE361C"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6 do SIWZ –</w:t>
      </w:r>
      <w:r w:rsidRPr="00AD0CD0">
        <w:rPr>
          <w:rFonts w:ascii="Times New Roman" w:hAnsi="Times New Roman"/>
          <w:color w:val="000000"/>
          <w:sz w:val="24"/>
          <w:szCs w:val="24"/>
          <w:lang w:eastAsia="ar-SA"/>
        </w:rPr>
        <w:t xml:space="preserve"> Tabela kosztowa</w:t>
      </w:r>
    </w:p>
    <w:p w:rsidR="00AE361C" w:rsidRPr="00AD0CD0" w:rsidRDefault="00AE361C"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 xml:space="preserve">Załącznik Nr 7 do SIWZ – </w:t>
      </w:r>
      <w:r w:rsidRPr="00AD0CD0">
        <w:rPr>
          <w:rFonts w:ascii="Times New Roman" w:hAnsi="Times New Roman"/>
          <w:bCs/>
          <w:color w:val="000000"/>
          <w:sz w:val="24"/>
          <w:szCs w:val="24"/>
          <w:lang w:eastAsia="ar-SA"/>
        </w:rPr>
        <w:t>Szczegółowy opis przedmiotu zamówienia.</w:t>
      </w:r>
    </w:p>
    <w:p w:rsidR="00AE361C" w:rsidRPr="00AD0CD0" w:rsidRDefault="00AE361C"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AE361C" w:rsidRPr="00AD0CD0" w:rsidSect="00D7700E">
      <w:pgSz w:w="11906" w:h="16838"/>
      <w:pgMar w:top="1418" w:right="1701" w:bottom="1418" w:left="1701" w:header="709" w:footer="215"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Heading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00000029"/>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0312F74"/>
    <w:multiLevelType w:val="hybridMultilevel"/>
    <w:tmpl w:val="EC263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5AA15CA"/>
    <w:multiLevelType w:val="hybridMultilevel"/>
    <w:tmpl w:val="183861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2"/>
  </w:num>
  <w:num w:numId="34">
    <w:abstractNumId w:val="43"/>
  </w:num>
  <w:num w:numId="35">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7ED"/>
    <w:rsid w:val="000073C6"/>
    <w:rsid w:val="00014638"/>
    <w:rsid w:val="0001466D"/>
    <w:rsid w:val="00015F0C"/>
    <w:rsid w:val="000234ED"/>
    <w:rsid w:val="000265AB"/>
    <w:rsid w:val="0005147F"/>
    <w:rsid w:val="00076445"/>
    <w:rsid w:val="000A51A6"/>
    <w:rsid w:val="000A74C3"/>
    <w:rsid w:val="000B2FB5"/>
    <w:rsid w:val="000C238A"/>
    <w:rsid w:val="000C2D16"/>
    <w:rsid w:val="000C5FE5"/>
    <w:rsid w:val="000D48AA"/>
    <w:rsid w:val="000E50CC"/>
    <w:rsid w:val="000F1ECA"/>
    <w:rsid w:val="0010006A"/>
    <w:rsid w:val="00100F0D"/>
    <w:rsid w:val="00105D17"/>
    <w:rsid w:val="0011375A"/>
    <w:rsid w:val="00115FD8"/>
    <w:rsid w:val="00144B60"/>
    <w:rsid w:val="00147F4C"/>
    <w:rsid w:val="00153C27"/>
    <w:rsid w:val="001637B1"/>
    <w:rsid w:val="0017171D"/>
    <w:rsid w:val="001760FF"/>
    <w:rsid w:val="00176DE1"/>
    <w:rsid w:val="001962E3"/>
    <w:rsid w:val="0019652B"/>
    <w:rsid w:val="001A0CD5"/>
    <w:rsid w:val="001A4114"/>
    <w:rsid w:val="001B65FB"/>
    <w:rsid w:val="001C5DBC"/>
    <w:rsid w:val="001D09A2"/>
    <w:rsid w:val="001D658E"/>
    <w:rsid w:val="001F3145"/>
    <w:rsid w:val="0020577D"/>
    <w:rsid w:val="00210BBC"/>
    <w:rsid w:val="00216B7B"/>
    <w:rsid w:val="00216DF2"/>
    <w:rsid w:val="00257AC1"/>
    <w:rsid w:val="00291FB0"/>
    <w:rsid w:val="00294BC8"/>
    <w:rsid w:val="0029578D"/>
    <w:rsid w:val="002A154B"/>
    <w:rsid w:val="002B7B98"/>
    <w:rsid w:val="002C2CAA"/>
    <w:rsid w:val="002C558F"/>
    <w:rsid w:val="002C76BF"/>
    <w:rsid w:val="002D0038"/>
    <w:rsid w:val="002D4560"/>
    <w:rsid w:val="002E4421"/>
    <w:rsid w:val="002F148B"/>
    <w:rsid w:val="002F41BE"/>
    <w:rsid w:val="002F75B9"/>
    <w:rsid w:val="00300E0B"/>
    <w:rsid w:val="00301E04"/>
    <w:rsid w:val="00316068"/>
    <w:rsid w:val="00324EC4"/>
    <w:rsid w:val="00327ECB"/>
    <w:rsid w:val="0034075C"/>
    <w:rsid w:val="00356175"/>
    <w:rsid w:val="00363274"/>
    <w:rsid w:val="003634F2"/>
    <w:rsid w:val="003707FB"/>
    <w:rsid w:val="0038245C"/>
    <w:rsid w:val="00382656"/>
    <w:rsid w:val="00391E60"/>
    <w:rsid w:val="00397771"/>
    <w:rsid w:val="003A3D30"/>
    <w:rsid w:val="003A4610"/>
    <w:rsid w:val="003B1D64"/>
    <w:rsid w:val="003B4DD4"/>
    <w:rsid w:val="003E3D63"/>
    <w:rsid w:val="003E52DA"/>
    <w:rsid w:val="00401FC4"/>
    <w:rsid w:val="004114B0"/>
    <w:rsid w:val="00437963"/>
    <w:rsid w:val="00443F0E"/>
    <w:rsid w:val="004511ED"/>
    <w:rsid w:val="00452B46"/>
    <w:rsid w:val="00463085"/>
    <w:rsid w:val="004643E4"/>
    <w:rsid w:val="0048040F"/>
    <w:rsid w:val="004A408B"/>
    <w:rsid w:val="004A54FC"/>
    <w:rsid w:val="004B1640"/>
    <w:rsid w:val="004B4F56"/>
    <w:rsid w:val="004D2705"/>
    <w:rsid w:val="004D7A00"/>
    <w:rsid w:val="004E7324"/>
    <w:rsid w:val="00515B46"/>
    <w:rsid w:val="00523F42"/>
    <w:rsid w:val="00534FD1"/>
    <w:rsid w:val="005554E0"/>
    <w:rsid w:val="00555791"/>
    <w:rsid w:val="0056466C"/>
    <w:rsid w:val="00573A20"/>
    <w:rsid w:val="005747C7"/>
    <w:rsid w:val="00575D70"/>
    <w:rsid w:val="0057656A"/>
    <w:rsid w:val="00581319"/>
    <w:rsid w:val="00581B05"/>
    <w:rsid w:val="00582B95"/>
    <w:rsid w:val="005D068D"/>
    <w:rsid w:val="005D76FE"/>
    <w:rsid w:val="005E3801"/>
    <w:rsid w:val="005E4950"/>
    <w:rsid w:val="005E7729"/>
    <w:rsid w:val="00603DF2"/>
    <w:rsid w:val="00603FC0"/>
    <w:rsid w:val="0060571A"/>
    <w:rsid w:val="00605E2F"/>
    <w:rsid w:val="0061692B"/>
    <w:rsid w:val="0062139C"/>
    <w:rsid w:val="006356E8"/>
    <w:rsid w:val="00646C09"/>
    <w:rsid w:val="00681E58"/>
    <w:rsid w:val="006933BA"/>
    <w:rsid w:val="0069456F"/>
    <w:rsid w:val="006972BE"/>
    <w:rsid w:val="006A3000"/>
    <w:rsid w:val="006B6A0C"/>
    <w:rsid w:val="006E7574"/>
    <w:rsid w:val="006F6951"/>
    <w:rsid w:val="006F7A12"/>
    <w:rsid w:val="00700F3D"/>
    <w:rsid w:val="0070183F"/>
    <w:rsid w:val="00705EEF"/>
    <w:rsid w:val="00707316"/>
    <w:rsid w:val="007160AE"/>
    <w:rsid w:val="00720642"/>
    <w:rsid w:val="00720915"/>
    <w:rsid w:val="0073367F"/>
    <w:rsid w:val="007473CE"/>
    <w:rsid w:val="007545D7"/>
    <w:rsid w:val="00764AA0"/>
    <w:rsid w:val="0077062F"/>
    <w:rsid w:val="00796004"/>
    <w:rsid w:val="007C43D9"/>
    <w:rsid w:val="007D1531"/>
    <w:rsid w:val="007D413A"/>
    <w:rsid w:val="007D6F7B"/>
    <w:rsid w:val="007E55EA"/>
    <w:rsid w:val="007F1FEC"/>
    <w:rsid w:val="00800B6C"/>
    <w:rsid w:val="00822625"/>
    <w:rsid w:val="00831228"/>
    <w:rsid w:val="0085003E"/>
    <w:rsid w:val="0086494B"/>
    <w:rsid w:val="00874D46"/>
    <w:rsid w:val="0087664D"/>
    <w:rsid w:val="0087741E"/>
    <w:rsid w:val="00884D7D"/>
    <w:rsid w:val="00892228"/>
    <w:rsid w:val="008B2A87"/>
    <w:rsid w:val="008B3194"/>
    <w:rsid w:val="008C2BC3"/>
    <w:rsid w:val="008C2C6A"/>
    <w:rsid w:val="008C570A"/>
    <w:rsid w:val="008D0E63"/>
    <w:rsid w:val="008D5206"/>
    <w:rsid w:val="008F2282"/>
    <w:rsid w:val="00906A3E"/>
    <w:rsid w:val="00911529"/>
    <w:rsid w:val="00913370"/>
    <w:rsid w:val="00923837"/>
    <w:rsid w:val="00933486"/>
    <w:rsid w:val="00942409"/>
    <w:rsid w:val="00954BB3"/>
    <w:rsid w:val="00962CC4"/>
    <w:rsid w:val="00963306"/>
    <w:rsid w:val="009646F0"/>
    <w:rsid w:val="009736CF"/>
    <w:rsid w:val="009814EA"/>
    <w:rsid w:val="009A17AE"/>
    <w:rsid w:val="009B3291"/>
    <w:rsid w:val="009B7731"/>
    <w:rsid w:val="009C158C"/>
    <w:rsid w:val="009D00EA"/>
    <w:rsid w:val="009D3637"/>
    <w:rsid w:val="009D47ED"/>
    <w:rsid w:val="009F235F"/>
    <w:rsid w:val="009F4F8E"/>
    <w:rsid w:val="00A00437"/>
    <w:rsid w:val="00A00557"/>
    <w:rsid w:val="00A10F79"/>
    <w:rsid w:val="00A1570A"/>
    <w:rsid w:val="00A17818"/>
    <w:rsid w:val="00A2671E"/>
    <w:rsid w:val="00A36585"/>
    <w:rsid w:val="00A50AB2"/>
    <w:rsid w:val="00A554EE"/>
    <w:rsid w:val="00A5707D"/>
    <w:rsid w:val="00A63366"/>
    <w:rsid w:val="00A82B1D"/>
    <w:rsid w:val="00A86D49"/>
    <w:rsid w:val="00A9779B"/>
    <w:rsid w:val="00AB54BF"/>
    <w:rsid w:val="00AB7E9A"/>
    <w:rsid w:val="00AC1F76"/>
    <w:rsid w:val="00AD0CD0"/>
    <w:rsid w:val="00AE278F"/>
    <w:rsid w:val="00AE361C"/>
    <w:rsid w:val="00AE438A"/>
    <w:rsid w:val="00AE45EB"/>
    <w:rsid w:val="00B02F3C"/>
    <w:rsid w:val="00B0673E"/>
    <w:rsid w:val="00B245A6"/>
    <w:rsid w:val="00B37F1A"/>
    <w:rsid w:val="00B444A8"/>
    <w:rsid w:val="00B51087"/>
    <w:rsid w:val="00B529B7"/>
    <w:rsid w:val="00B555C6"/>
    <w:rsid w:val="00B700C9"/>
    <w:rsid w:val="00B705B3"/>
    <w:rsid w:val="00B759F0"/>
    <w:rsid w:val="00B93C6F"/>
    <w:rsid w:val="00BB4A87"/>
    <w:rsid w:val="00BC6EB2"/>
    <w:rsid w:val="00BC6F39"/>
    <w:rsid w:val="00BE4077"/>
    <w:rsid w:val="00BF71B4"/>
    <w:rsid w:val="00BF7775"/>
    <w:rsid w:val="00BF7CAE"/>
    <w:rsid w:val="00C02E59"/>
    <w:rsid w:val="00C072E6"/>
    <w:rsid w:val="00C1524B"/>
    <w:rsid w:val="00C22A45"/>
    <w:rsid w:val="00C3426F"/>
    <w:rsid w:val="00C43FA9"/>
    <w:rsid w:val="00C538B9"/>
    <w:rsid w:val="00C61E8D"/>
    <w:rsid w:val="00C778C8"/>
    <w:rsid w:val="00C876E6"/>
    <w:rsid w:val="00C94BD6"/>
    <w:rsid w:val="00CA3902"/>
    <w:rsid w:val="00CC56CC"/>
    <w:rsid w:val="00CE0B62"/>
    <w:rsid w:val="00CE5ED8"/>
    <w:rsid w:val="00CE656E"/>
    <w:rsid w:val="00CF0785"/>
    <w:rsid w:val="00D004E9"/>
    <w:rsid w:val="00D05B1C"/>
    <w:rsid w:val="00D219F0"/>
    <w:rsid w:val="00D22B93"/>
    <w:rsid w:val="00D30A19"/>
    <w:rsid w:val="00D411A8"/>
    <w:rsid w:val="00D41B57"/>
    <w:rsid w:val="00D44FDF"/>
    <w:rsid w:val="00D52D1B"/>
    <w:rsid w:val="00D60666"/>
    <w:rsid w:val="00D63C54"/>
    <w:rsid w:val="00D7111B"/>
    <w:rsid w:val="00D734C7"/>
    <w:rsid w:val="00D74F40"/>
    <w:rsid w:val="00D7700E"/>
    <w:rsid w:val="00D844B6"/>
    <w:rsid w:val="00D9165C"/>
    <w:rsid w:val="00DA4B36"/>
    <w:rsid w:val="00DA5473"/>
    <w:rsid w:val="00DA5FCD"/>
    <w:rsid w:val="00DB47FB"/>
    <w:rsid w:val="00DC53D9"/>
    <w:rsid w:val="00DD5E74"/>
    <w:rsid w:val="00DE1042"/>
    <w:rsid w:val="00DE4272"/>
    <w:rsid w:val="00DF593D"/>
    <w:rsid w:val="00E032AF"/>
    <w:rsid w:val="00E04C24"/>
    <w:rsid w:val="00E056D9"/>
    <w:rsid w:val="00E1751E"/>
    <w:rsid w:val="00E26058"/>
    <w:rsid w:val="00E402FE"/>
    <w:rsid w:val="00E40623"/>
    <w:rsid w:val="00E62657"/>
    <w:rsid w:val="00E656AF"/>
    <w:rsid w:val="00E669A8"/>
    <w:rsid w:val="00E97997"/>
    <w:rsid w:val="00EB0D0C"/>
    <w:rsid w:val="00EB11AF"/>
    <w:rsid w:val="00EB694B"/>
    <w:rsid w:val="00EB6DE4"/>
    <w:rsid w:val="00EE766A"/>
    <w:rsid w:val="00EF07A9"/>
    <w:rsid w:val="00EF47DD"/>
    <w:rsid w:val="00F0045C"/>
    <w:rsid w:val="00F202E3"/>
    <w:rsid w:val="00F228F6"/>
    <w:rsid w:val="00F44566"/>
    <w:rsid w:val="00F46BFC"/>
    <w:rsid w:val="00F658F6"/>
    <w:rsid w:val="00F66C14"/>
    <w:rsid w:val="00F957E6"/>
    <w:rsid w:val="00FC12AE"/>
    <w:rsid w:val="00FC2EFD"/>
    <w:rsid w:val="00FE58CA"/>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0F79"/>
    <w:pPr>
      <w:spacing w:after="200" w:line="276" w:lineRule="auto"/>
    </w:pPr>
    <w:rPr>
      <w:lang w:eastAsia="en-US"/>
    </w:rPr>
  </w:style>
  <w:style w:type="paragraph" w:styleId="Heading1">
    <w:name w:val="heading 1"/>
    <w:basedOn w:val="Normal"/>
    <w:next w:val="Normal"/>
    <w:link w:val="Heading1Char"/>
    <w:uiPriority w:val="99"/>
    <w:qFormat/>
    <w:rsid w:val="009D47ED"/>
    <w:pPr>
      <w:keepNext/>
      <w:suppressAutoHyphens/>
      <w:spacing w:after="0" w:line="240" w:lineRule="auto"/>
      <w:jc w:val="center"/>
      <w:outlineLvl w:val="0"/>
    </w:pPr>
    <w:rPr>
      <w:rFonts w:ascii="Times New Roman" w:hAnsi="Times New Roman"/>
      <w:b/>
      <w:color w:val="000000"/>
      <w:sz w:val="20"/>
      <w:szCs w:val="20"/>
      <w:lang w:eastAsia="ar-SA"/>
    </w:rPr>
  </w:style>
  <w:style w:type="paragraph" w:styleId="Heading2">
    <w:name w:val="heading 2"/>
    <w:basedOn w:val="Normal"/>
    <w:next w:val="Normal"/>
    <w:link w:val="Heading2Char"/>
    <w:uiPriority w:val="99"/>
    <w:qFormat/>
    <w:rsid w:val="009D47ED"/>
    <w:pPr>
      <w:keepNext/>
      <w:suppressAutoHyphens/>
      <w:spacing w:after="0" w:line="240" w:lineRule="auto"/>
      <w:jc w:val="center"/>
      <w:outlineLvl w:val="1"/>
    </w:pPr>
    <w:rPr>
      <w:rFonts w:ascii="Times New Roman" w:hAnsi="Times New Roman"/>
      <w:b/>
      <w:color w:val="000000"/>
      <w:sz w:val="20"/>
      <w:szCs w:val="20"/>
      <w:lang w:eastAsia="ar-SA"/>
    </w:rPr>
  </w:style>
  <w:style w:type="paragraph" w:styleId="Heading3">
    <w:name w:val="heading 3"/>
    <w:basedOn w:val="Normal"/>
    <w:next w:val="Normal"/>
    <w:link w:val="Heading3Char"/>
    <w:uiPriority w:val="99"/>
    <w:qFormat/>
    <w:rsid w:val="009D47ED"/>
    <w:pPr>
      <w:keepNext/>
      <w:numPr>
        <w:ilvl w:val="2"/>
        <w:numId w:val="1"/>
      </w:numPr>
      <w:tabs>
        <w:tab w:val="left" w:pos="360"/>
      </w:tabs>
      <w:suppressAutoHyphens/>
      <w:autoSpaceDE w:val="0"/>
      <w:spacing w:after="0" w:line="240" w:lineRule="auto"/>
      <w:ind w:hanging="1080"/>
      <w:outlineLvl w:val="2"/>
    </w:pPr>
    <w:rPr>
      <w:b/>
      <w:bCs/>
      <w:color w:val="000000"/>
      <w:sz w:val="20"/>
      <w:szCs w:val="20"/>
      <w:lang w:val="en-US" w:eastAsia="ar-SA"/>
    </w:rPr>
  </w:style>
  <w:style w:type="paragraph" w:styleId="Heading4">
    <w:name w:val="heading 4"/>
    <w:basedOn w:val="Normal"/>
    <w:next w:val="Normal"/>
    <w:link w:val="Heading4Char"/>
    <w:uiPriority w:val="99"/>
    <w:qFormat/>
    <w:rsid w:val="009D47ED"/>
    <w:pPr>
      <w:keepNext/>
      <w:suppressAutoHyphens/>
      <w:spacing w:after="0" w:line="240" w:lineRule="auto"/>
      <w:outlineLvl w:val="3"/>
    </w:pPr>
    <w:rPr>
      <w:rFonts w:ascii="Times New Roman" w:hAnsi="Times New Roman"/>
      <w:b/>
      <w:color w:val="000000"/>
      <w:sz w:val="24"/>
      <w:szCs w:val="20"/>
      <w:lang w:eastAsia="ar-SA"/>
    </w:rPr>
  </w:style>
  <w:style w:type="paragraph" w:styleId="Heading5">
    <w:name w:val="heading 5"/>
    <w:basedOn w:val="Normal"/>
    <w:next w:val="Normal"/>
    <w:link w:val="Heading5Char"/>
    <w:uiPriority w:val="99"/>
    <w:qFormat/>
    <w:rsid w:val="009D47ED"/>
    <w:pPr>
      <w:keepNext/>
      <w:suppressAutoHyphens/>
      <w:spacing w:after="0" w:line="240" w:lineRule="auto"/>
      <w:jc w:val="center"/>
      <w:outlineLvl w:val="4"/>
    </w:pPr>
    <w:rPr>
      <w:rFonts w:ascii="Times New Roman" w:hAnsi="Times New Roman"/>
      <w:b/>
      <w:color w:val="000000"/>
      <w:sz w:val="32"/>
      <w:szCs w:val="20"/>
      <w:u w:val="single"/>
      <w:lang w:eastAsia="ar-SA"/>
    </w:rPr>
  </w:style>
  <w:style w:type="paragraph" w:styleId="Heading6">
    <w:name w:val="heading 6"/>
    <w:basedOn w:val="Normal"/>
    <w:next w:val="Normal"/>
    <w:link w:val="Heading6Char"/>
    <w:uiPriority w:val="99"/>
    <w:qFormat/>
    <w:rsid w:val="009D47ED"/>
    <w:pPr>
      <w:keepNext/>
      <w:suppressAutoHyphens/>
      <w:spacing w:before="240" w:after="0" w:line="360" w:lineRule="auto"/>
      <w:jc w:val="center"/>
      <w:outlineLvl w:val="5"/>
    </w:pPr>
    <w:rPr>
      <w:rFonts w:ascii="Times New Roman" w:hAnsi="Times New Roman"/>
      <w:b/>
      <w:i/>
      <w:color w:val="000000"/>
      <w:sz w:val="24"/>
      <w:szCs w:val="20"/>
      <w:lang w:eastAsia="ar-SA"/>
    </w:rPr>
  </w:style>
  <w:style w:type="paragraph" w:styleId="Heading7">
    <w:name w:val="heading 7"/>
    <w:basedOn w:val="Normal"/>
    <w:next w:val="Normal"/>
    <w:link w:val="Heading7Char"/>
    <w:uiPriority w:val="99"/>
    <w:qFormat/>
    <w:rsid w:val="009D47ED"/>
    <w:pPr>
      <w:keepNext/>
      <w:suppressAutoHyphens/>
      <w:spacing w:after="0" w:line="280" w:lineRule="exact"/>
      <w:jc w:val="both"/>
      <w:outlineLvl w:val="6"/>
    </w:pPr>
    <w:rPr>
      <w:rFonts w:ascii="Verdana" w:hAnsi="Verdana"/>
      <w:b/>
      <w:color w:val="FF0000"/>
      <w:sz w:val="18"/>
      <w:szCs w:val="20"/>
      <w:lang w:eastAsia="ar-SA"/>
    </w:rPr>
  </w:style>
  <w:style w:type="paragraph" w:styleId="Heading8">
    <w:name w:val="heading 8"/>
    <w:basedOn w:val="Normal"/>
    <w:next w:val="Normal"/>
    <w:link w:val="Heading8Char"/>
    <w:uiPriority w:val="99"/>
    <w:qFormat/>
    <w:rsid w:val="009D47ED"/>
    <w:pPr>
      <w:keepNext/>
      <w:suppressAutoHyphens/>
      <w:spacing w:after="0" w:line="240" w:lineRule="auto"/>
      <w:outlineLvl w:val="7"/>
    </w:pPr>
    <w:rPr>
      <w:rFonts w:ascii="Times New Roman" w:hAnsi="Times New Roman"/>
      <w:b/>
      <w:color w:val="000000"/>
      <w:sz w:val="24"/>
      <w:szCs w:val="20"/>
      <w:u w:val="single"/>
      <w:lang w:eastAsia="ar-SA"/>
    </w:rPr>
  </w:style>
  <w:style w:type="paragraph" w:styleId="Heading9">
    <w:name w:val="heading 9"/>
    <w:basedOn w:val="Normal"/>
    <w:next w:val="Normal"/>
    <w:link w:val="Heading9Char"/>
    <w:uiPriority w:val="99"/>
    <w:qFormat/>
    <w:rsid w:val="009D47ED"/>
    <w:pPr>
      <w:keepNext/>
      <w:suppressAutoHyphens/>
      <w:snapToGrid w:val="0"/>
      <w:spacing w:after="0" w:line="240" w:lineRule="auto"/>
      <w:jc w:val="right"/>
      <w:outlineLvl w:val="8"/>
    </w:pPr>
    <w:rPr>
      <w:rFonts w:ascii="Times New Roman" w:hAnsi="Times New Roman"/>
      <w:b/>
      <w:color w:val="000000"/>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7ED"/>
    <w:rPr>
      <w:rFonts w:ascii="Times New Roman" w:hAnsi="Times New Roman"/>
      <w:b/>
      <w:color w:val="000000"/>
      <w:sz w:val="20"/>
      <w:lang w:eastAsia="ar-SA" w:bidi="ar-SA"/>
    </w:rPr>
  </w:style>
  <w:style w:type="character" w:customStyle="1" w:styleId="Heading2Char">
    <w:name w:val="Heading 2 Char"/>
    <w:basedOn w:val="DefaultParagraphFont"/>
    <w:link w:val="Heading2"/>
    <w:uiPriority w:val="99"/>
    <w:semiHidden/>
    <w:locked/>
    <w:rsid w:val="009D47ED"/>
    <w:rPr>
      <w:rFonts w:ascii="Times New Roman" w:hAnsi="Times New Roman"/>
      <w:b/>
      <w:color w:val="000000"/>
      <w:sz w:val="20"/>
      <w:lang w:eastAsia="ar-SA" w:bidi="ar-SA"/>
    </w:rPr>
  </w:style>
  <w:style w:type="character" w:customStyle="1" w:styleId="Heading3Char">
    <w:name w:val="Heading 3 Char"/>
    <w:basedOn w:val="DefaultParagraphFont"/>
    <w:link w:val="Heading3"/>
    <w:uiPriority w:val="99"/>
    <w:semiHidden/>
    <w:locked/>
    <w:rsid w:val="009D47ED"/>
    <w:rPr>
      <w:b/>
      <w:color w:val="000000"/>
      <w:lang w:val="en-US" w:eastAsia="ar-SA" w:bidi="ar-SA"/>
    </w:rPr>
  </w:style>
  <w:style w:type="character" w:customStyle="1" w:styleId="Heading4Char">
    <w:name w:val="Heading 4 Char"/>
    <w:basedOn w:val="DefaultParagraphFont"/>
    <w:link w:val="Heading4"/>
    <w:uiPriority w:val="99"/>
    <w:semiHidden/>
    <w:locked/>
    <w:rsid w:val="009D47ED"/>
    <w:rPr>
      <w:rFonts w:ascii="Times New Roman" w:hAnsi="Times New Roman"/>
      <w:b/>
      <w:color w:val="000000"/>
      <w:sz w:val="24"/>
      <w:lang w:eastAsia="ar-SA" w:bidi="ar-SA"/>
    </w:rPr>
  </w:style>
  <w:style w:type="character" w:customStyle="1" w:styleId="Heading5Char">
    <w:name w:val="Heading 5 Char"/>
    <w:basedOn w:val="DefaultParagraphFont"/>
    <w:link w:val="Heading5"/>
    <w:uiPriority w:val="99"/>
    <w:semiHidden/>
    <w:locked/>
    <w:rsid w:val="009D47ED"/>
    <w:rPr>
      <w:rFonts w:ascii="Times New Roman" w:hAnsi="Times New Roman"/>
      <w:b/>
      <w:color w:val="000000"/>
      <w:sz w:val="32"/>
      <w:u w:val="single"/>
      <w:lang w:eastAsia="ar-SA" w:bidi="ar-SA"/>
    </w:rPr>
  </w:style>
  <w:style w:type="character" w:customStyle="1" w:styleId="Heading6Char">
    <w:name w:val="Heading 6 Char"/>
    <w:basedOn w:val="DefaultParagraphFont"/>
    <w:link w:val="Heading6"/>
    <w:uiPriority w:val="99"/>
    <w:semiHidden/>
    <w:locked/>
    <w:rsid w:val="009D47ED"/>
    <w:rPr>
      <w:rFonts w:ascii="Times New Roman" w:hAnsi="Times New Roman"/>
      <w:b/>
      <w:i/>
      <w:color w:val="000000"/>
      <w:sz w:val="24"/>
      <w:lang w:eastAsia="ar-SA" w:bidi="ar-SA"/>
    </w:rPr>
  </w:style>
  <w:style w:type="character" w:customStyle="1" w:styleId="Heading7Char">
    <w:name w:val="Heading 7 Char"/>
    <w:basedOn w:val="DefaultParagraphFont"/>
    <w:link w:val="Heading7"/>
    <w:uiPriority w:val="99"/>
    <w:locked/>
    <w:rsid w:val="009D47ED"/>
    <w:rPr>
      <w:rFonts w:ascii="Verdana" w:hAnsi="Verdana"/>
      <w:b/>
      <w:color w:val="FF0000"/>
      <w:sz w:val="18"/>
      <w:lang w:eastAsia="ar-SA" w:bidi="ar-SA"/>
    </w:rPr>
  </w:style>
  <w:style w:type="character" w:customStyle="1" w:styleId="Heading8Char">
    <w:name w:val="Heading 8 Char"/>
    <w:basedOn w:val="DefaultParagraphFont"/>
    <w:link w:val="Heading8"/>
    <w:uiPriority w:val="99"/>
    <w:semiHidden/>
    <w:locked/>
    <w:rsid w:val="009D47ED"/>
    <w:rPr>
      <w:rFonts w:ascii="Times New Roman" w:hAnsi="Times New Roman"/>
      <w:b/>
      <w:color w:val="000000"/>
      <w:sz w:val="24"/>
      <w:u w:val="single"/>
      <w:lang w:eastAsia="ar-SA" w:bidi="ar-SA"/>
    </w:rPr>
  </w:style>
  <w:style w:type="character" w:customStyle="1" w:styleId="Heading9Char">
    <w:name w:val="Heading 9 Char"/>
    <w:basedOn w:val="DefaultParagraphFont"/>
    <w:link w:val="Heading9"/>
    <w:uiPriority w:val="99"/>
    <w:semiHidden/>
    <w:locked/>
    <w:rsid w:val="009D47ED"/>
    <w:rPr>
      <w:rFonts w:ascii="Times New Roman" w:hAnsi="Times New Roman"/>
      <w:b/>
      <w:color w:val="000000"/>
      <w:sz w:val="24"/>
      <w:lang w:eastAsia="ar-SA" w:bidi="ar-SA"/>
    </w:rPr>
  </w:style>
  <w:style w:type="character" w:styleId="Hyperlink">
    <w:name w:val="Hyperlink"/>
    <w:basedOn w:val="DefaultParagraphFont"/>
    <w:uiPriority w:val="99"/>
    <w:semiHidden/>
    <w:rsid w:val="009D47ED"/>
    <w:rPr>
      <w:rFonts w:cs="Times New Roman"/>
      <w:color w:val="0000FF"/>
      <w:u w:val="single"/>
    </w:rPr>
  </w:style>
  <w:style w:type="character" w:styleId="FollowedHyperlink">
    <w:name w:val="FollowedHyperlink"/>
    <w:basedOn w:val="DefaultParagraphFont"/>
    <w:uiPriority w:val="99"/>
    <w:semiHidden/>
    <w:rsid w:val="009D47ED"/>
    <w:rPr>
      <w:rFonts w:cs="Times New Roman"/>
      <w:color w:val="800080"/>
      <w:u w:val="single"/>
    </w:rPr>
  </w:style>
  <w:style w:type="paragraph" w:styleId="NormalWeb">
    <w:name w:val="Normal (Web)"/>
    <w:basedOn w:val="Normal"/>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FootnoteText">
    <w:name w:val="footnote text"/>
    <w:basedOn w:val="Normal"/>
    <w:link w:val="FootnoteTextChar"/>
    <w:uiPriority w:val="99"/>
    <w:semiHidden/>
    <w:rsid w:val="009D47ED"/>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9D47ED"/>
    <w:rPr>
      <w:rFonts w:ascii="Times New Roman" w:hAnsi="Times New Roman"/>
      <w:sz w:val="20"/>
      <w:lang w:eastAsia="ar-SA" w:bidi="ar-SA"/>
    </w:rPr>
  </w:style>
  <w:style w:type="paragraph" w:styleId="Header">
    <w:name w:val="header"/>
    <w:basedOn w:val="Normal"/>
    <w:link w:val="Head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HeaderChar">
    <w:name w:val="Header Char"/>
    <w:basedOn w:val="DefaultParagraphFont"/>
    <w:link w:val="Header"/>
    <w:uiPriority w:val="99"/>
    <w:semiHidden/>
    <w:locked/>
    <w:rsid w:val="009D47ED"/>
    <w:rPr>
      <w:rFonts w:ascii="Times New Roman" w:hAnsi="Times New Roman"/>
      <w:color w:val="000000"/>
      <w:sz w:val="24"/>
      <w:lang w:eastAsia="ar-SA" w:bidi="ar-SA"/>
    </w:rPr>
  </w:style>
  <w:style w:type="paragraph" w:styleId="Footer">
    <w:name w:val="footer"/>
    <w:basedOn w:val="Normal"/>
    <w:link w:val="Foot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FooterChar">
    <w:name w:val="Footer Char"/>
    <w:basedOn w:val="DefaultParagraphFont"/>
    <w:link w:val="Footer"/>
    <w:uiPriority w:val="99"/>
    <w:semiHidden/>
    <w:locked/>
    <w:rsid w:val="009D47ED"/>
    <w:rPr>
      <w:rFonts w:ascii="Times New Roman" w:hAnsi="Times New Roman"/>
      <w:color w:val="000000"/>
      <w:sz w:val="24"/>
      <w:lang w:eastAsia="ar-SA" w:bidi="ar-SA"/>
    </w:rPr>
  </w:style>
  <w:style w:type="paragraph" w:styleId="BodyText">
    <w:name w:val="Body Text"/>
    <w:basedOn w:val="Normal"/>
    <w:link w:val="BodyTextChar"/>
    <w:uiPriority w:val="99"/>
    <w:semiHidden/>
    <w:rsid w:val="009D47ED"/>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9D47ED"/>
    <w:rPr>
      <w:rFonts w:ascii="Times New Roman" w:hAnsi="Times New Roman"/>
      <w:sz w:val="24"/>
      <w:lang w:eastAsia="ar-SA" w:bidi="ar-SA"/>
    </w:rPr>
  </w:style>
  <w:style w:type="paragraph" w:styleId="List">
    <w:name w:val="List"/>
    <w:basedOn w:val="BodyText"/>
    <w:uiPriority w:val="99"/>
    <w:semiHidden/>
    <w:rsid w:val="009D47ED"/>
    <w:rPr>
      <w:rFonts w:cs="Mangal"/>
    </w:rPr>
  </w:style>
  <w:style w:type="paragraph" w:styleId="BodyTextIndent">
    <w:name w:val="Body Text Indent"/>
    <w:basedOn w:val="Normal"/>
    <w:link w:val="BodyTextIndentChar"/>
    <w:uiPriority w:val="99"/>
    <w:semiHidden/>
    <w:rsid w:val="009D47ED"/>
    <w:pPr>
      <w:suppressAutoHyphens/>
      <w:spacing w:after="0"/>
      <w:ind w:left="360" w:hanging="360"/>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9D47ED"/>
    <w:rPr>
      <w:rFonts w:ascii="Times New Roman" w:hAnsi="Times New Roman"/>
      <w:sz w:val="24"/>
      <w:lang w:eastAsia="ar-SA" w:bidi="ar-SA"/>
    </w:rPr>
  </w:style>
  <w:style w:type="paragraph" w:styleId="BodyText2">
    <w:name w:val="Body Text 2"/>
    <w:basedOn w:val="Normal"/>
    <w:link w:val="BodyText2Char"/>
    <w:uiPriority w:val="99"/>
    <w:semiHidden/>
    <w:rsid w:val="009D47ED"/>
    <w:pPr>
      <w:suppressAutoHyphens/>
      <w:snapToGrid w:val="0"/>
      <w:spacing w:after="0" w:line="240" w:lineRule="auto"/>
    </w:pPr>
    <w:rPr>
      <w:rFonts w:ascii="Times New Roman" w:hAnsi="Times New Roman"/>
      <w:color w:val="000000"/>
      <w:sz w:val="24"/>
      <w:szCs w:val="20"/>
      <w:lang w:val="en-US" w:eastAsia="ar-SA"/>
    </w:rPr>
  </w:style>
  <w:style w:type="character" w:customStyle="1" w:styleId="BodyText2Char">
    <w:name w:val="Body Text 2 Char"/>
    <w:basedOn w:val="DefaultParagraphFont"/>
    <w:link w:val="BodyText2"/>
    <w:uiPriority w:val="99"/>
    <w:semiHidden/>
    <w:locked/>
    <w:rsid w:val="009D47ED"/>
    <w:rPr>
      <w:rFonts w:ascii="Times New Roman" w:hAnsi="Times New Roman"/>
      <w:color w:val="000000"/>
      <w:sz w:val="24"/>
      <w:lang w:val="en-US" w:eastAsia="ar-SA" w:bidi="ar-SA"/>
    </w:rPr>
  </w:style>
  <w:style w:type="paragraph" w:styleId="BodyText3">
    <w:name w:val="Body Text 3"/>
    <w:basedOn w:val="Normal"/>
    <w:link w:val="BodyText3Char"/>
    <w:uiPriority w:val="99"/>
    <w:semiHidden/>
    <w:rsid w:val="009D47ED"/>
    <w:pPr>
      <w:suppressAutoHyphens/>
      <w:spacing w:after="0" w:line="240" w:lineRule="auto"/>
      <w:jc w:val="both"/>
    </w:pPr>
    <w:rPr>
      <w:rFonts w:ascii="Times New Roman" w:hAnsi="Times New Roman"/>
      <w:b/>
      <w:color w:val="000000"/>
      <w:sz w:val="24"/>
      <w:szCs w:val="20"/>
      <w:lang w:eastAsia="ar-SA"/>
    </w:rPr>
  </w:style>
  <w:style w:type="character" w:customStyle="1" w:styleId="BodyText3Char">
    <w:name w:val="Body Text 3 Char"/>
    <w:basedOn w:val="DefaultParagraphFont"/>
    <w:link w:val="BodyText3"/>
    <w:uiPriority w:val="99"/>
    <w:semiHidden/>
    <w:locked/>
    <w:rsid w:val="009D47ED"/>
    <w:rPr>
      <w:rFonts w:ascii="Times New Roman" w:hAnsi="Times New Roman"/>
      <w:b/>
      <w:color w:val="000000"/>
      <w:sz w:val="24"/>
      <w:lang w:eastAsia="ar-SA" w:bidi="ar-SA"/>
    </w:rPr>
  </w:style>
  <w:style w:type="paragraph" w:styleId="ListParagraph">
    <w:name w:val="List Paragraph"/>
    <w:basedOn w:val="Normal"/>
    <w:uiPriority w:val="99"/>
    <w:qFormat/>
    <w:rsid w:val="009D47ED"/>
    <w:pPr>
      <w:ind w:left="720"/>
    </w:pPr>
    <w:rPr>
      <w:rFonts w:ascii="Times New Roman" w:hAnsi="Times New Roman"/>
      <w:color w:val="000000"/>
      <w:kern w:val="2"/>
      <w:sz w:val="24"/>
      <w:szCs w:val="20"/>
      <w:lang w:eastAsia="hi-IN" w:bidi="hi-IN"/>
    </w:rPr>
  </w:style>
  <w:style w:type="paragraph" w:customStyle="1" w:styleId="Nagwek1">
    <w:name w:val="Nagłówek1"/>
    <w:basedOn w:val="Normal"/>
    <w:next w:val="BodyText"/>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szCs w:val="20"/>
      <w:lang w:eastAsia="ar-SA"/>
    </w:rPr>
  </w:style>
  <w:style w:type="paragraph" w:customStyle="1" w:styleId="Zwykytekst1">
    <w:name w:val="Zwykły tekst1"/>
    <w:basedOn w:val="Normal"/>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BodyText"/>
    <w:next w:val="Normal"/>
    <w:uiPriority w:val="99"/>
    <w:semiHidden/>
    <w:rsid w:val="009D47ED"/>
    <w:pPr>
      <w:overflowPunct w:val="0"/>
      <w:autoSpaceDE w:val="0"/>
      <w:spacing w:before="60" w:after="0"/>
      <w:jc w:val="both"/>
    </w:pPr>
    <w:rPr>
      <w:rFonts w:ascii="Arial" w:hAnsi="Arial" w:cs="Arial"/>
      <w:sz w:val="20"/>
    </w:rPr>
  </w:style>
  <w:style w:type="paragraph" w:customStyle="1" w:styleId="Nagwek12">
    <w:name w:val="Nagłówek #1 (2)"/>
    <w:basedOn w:val="Normal"/>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0">
    <w:name w:val="Nagłówek #1"/>
    <w:basedOn w:val="Normal"/>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BodyText"/>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szCs w:val="20"/>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szCs w:val="20"/>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szCs w:val="20"/>
      <w:lang w:eastAsia="hi-IN" w:bidi="hi-IN"/>
    </w:rPr>
  </w:style>
  <w:style w:type="paragraph" w:customStyle="1" w:styleId="xl74">
    <w:name w:val="xl74"/>
    <w:basedOn w:val="Normal"/>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Strong">
    <w:name w:val="Strong"/>
    <w:basedOn w:val="DefaultParagraphFont"/>
    <w:uiPriority w:val="99"/>
    <w:qFormat/>
    <w:rsid w:val="009D47ED"/>
    <w:rPr>
      <w:rFonts w:cs="Times New Roman"/>
      <w:b/>
    </w:rPr>
  </w:style>
  <w:style w:type="paragraph" w:styleId="BalloonText">
    <w:name w:val="Balloon Text"/>
    <w:basedOn w:val="Normal"/>
    <w:link w:val="BalloonTextChar"/>
    <w:uiPriority w:val="99"/>
    <w:semiHidden/>
    <w:locked/>
    <w:rsid w:val="00391E60"/>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391E60"/>
    <w:rPr>
      <w:rFonts w:ascii="Tahoma" w:hAnsi="Tahoma"/>
      <w:sz w:val="16"/>
      <w:lang w:val="pl-PL"/>
    </w:rPr>
  </w:style>
  <w:style w:type="paragraph" w:customStyle="1" w:styleId="Textbody">
    <w:name w:val="Text body"/>
    <w:basedOn w:val="Standard"/>
    <w:uiPriority w:val="99"/>
    <w:rsid w:val="00D22B93"/>
    <w:pPr>
      <w:autoSpaceDE/>
      <w:autoSpaceDN w:val="0"/>
      <w:spacing w:after="120"/>
      <w:textAlignment w:val="baseline"/>
    </w:pPr>
    <w:rPr>
      <w:rFonts w:cs="Mangal"/>
      <w:kern w:val="3"/>
      <w:lang w:eastAsia="zh-CN" w:bidi="hi-IN"/>
    </w:rPr>
  </w:style>
  <w:style w:type="character" w:customStyle="1" w:styleId="TitleChar">
    <w:name w:val="Title Char"/>
    <w:uiPriority w:val="99"/>
    <w:locked/>
    <w:rsid w:val="00E056D9"/>
    <w:rPr>
      <w:rFonts w:ascii="Cambria" w:hAnsi="Cambria"/>
      <w:b/>
      <w:kern w:val="28"/>
      <w:sz w:val="32"/>
      <w:lang w:val="pl-PL" w:eastAsia="en-US"/>
    </w:rPr>
  </w:style>
  <w:style w:type="paragraph" w:styleId="Title">
    <w:name w:val="Title"/>
    <w:basedOn w:val="Normal"/>
    <w:link w:val="TitleChar1"/>
    <w:uiPriority w:val="99"/>
    <w:qFormat/>
    <w:locked/>
    <w:rsid w:val="00E056D9"/>
    <w:pPr>
      <w:spacing w:after="0" w:line="360" w:lineRule="auto"/>
      <w:jc w:val="center"/>
    </w:pPr>
    <w:rPr>
      <w:rFonts w:ascii="Cambria" w:hAnsi="Cambria"/>
      <w:b/>
      <w:bCs/>
      <w:kern w:val="28"/>
      <w:sz w:val="32"/>
      <w:szCs w:val="32"/>
      <w:lang w:eastAsia="pl-PL"/>
    </w:rPr>
  </w:style>
  <w:style w:type="character" w:customStyle="1" w:styleId="TitleChar1">
    <w:name w:val="Title Char1"/>
    <w:basedOn w:val="DefaultParagraphFont"/>
    <w:link w:val="Title"/>
    <w:uiPriority w:val="99"/>
    <w:locked/>
    <w:rsid w:val="00DA4B36"/>
    <w:rPr>
      <w:rFonts w:ascii="Cambria" w:hAnsi="Cambria"/>
      <w:b/>
      <w:kern w:val="28"/>
      <w:sz w:val="32"/>
      <w:lang w:val="pl-PL"/>
    </w:rPr>
  </w:style>
  <w:style w:type="character" w:customStyle="1" w:styleId="BodyTextIndent2Char">
    <w:name w:val="Body Text Indent 2 Char"/>
    <w:uiPriority w:val="99"/>
    <w:semiHidden/>
    <w:locked/>
    <w:rsid w:val="00E056D9"/>
    <w:rPr>
      <w:rFonts w:ascii="Calibri" w:hAnsi="Calibri"/>
      <w:sz w:val="24"/>
      <w:lang w:val="pl-PL" w:eastAsia="pl-PL"/>
    </w:rPr>
  </w:style>
  <w:style w:type="paragraph" w:styleId="BodyTextIndent2">
    <w:name w:val="Body Text Indent 2"/>
    <w:basedOn w:val="Normal"/>
    <w:link w:val="BodyTextIndent2Char1"/>
    <w:uiPriority w:val="99"/>
    <w:semiHidden/>
    <w:locked/>
    <w:rsid w:val="00E056D9"/>
    <w:pPr>
      <w:spacing w:after="120" w:line="480" w:lineRule="auto"/>
      <w:ind w:left="283"/>
    </w:pPr>
    <w:rPr>
      <w:sz w:val="24"/>
      <w:szCs w:val="20"/>
      <w:lang w:eastAsia="pl-PL"/>
    </w:rPr>
  </w:style>
  <w:style w:type="character" w:customStyle="1" w:styleId="BodyTextIndent2Char1">
    <w:name w:val="Body Text Indent 2 Char1"/>
    <w:basedOn w:val="DefaultParagraphFont"/>
    <w:link w:val="BodyTextIndent2"/>
    <w:uiPriority w:val="99"/>
    <w:locked/>
    <w:rsid w:val="00E056D9"/>
    <w:rPr>
      <w:sz w:val="24"/>
      <w:lang w:val="pl-PL" w:eastAsia="pl-PL"/>
    </w:rPr>
  </w:style>
  <w:style w:type="character" w:styleId="PageNumber">
    <w:name w:val="page number"/>
    <w:basedOn w:val="DefaultParagraphFont"/>
    <w:uiPriority w:val="99"/>
    <w:locked/>
    <w:rsid w:val="00E056D9"/>
    <w:rPr>
      <w:rFonts w:ascii="Times New Roman" w:hAnsi="Times New Roman" w:cs="Times New Roman"/>
    </w:rPr>
  </w:style>
  <w:style w:type="paragraph" w:customStyle="1" w:styleId="msonormalcxspdrugie">
    <w:name w:val="msonormalcxspdrugie"/>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msonormalcxspnazwisko">
    <w:name w:val="msonormalcxspnazwisko"/>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49328726">
      <w:marLeft w:val="0"/>
      <w:marRight w:val="0"/>
      <w:marTop w:val="0"/>
      <w:marBottom w:val="0"/>
      <w:divBdr>
        <w:top w:val="none" w:sz="0" w:space="0" w:color="auto"/>
        <w:left w:val="none" w:sz="0" w:space="0" w:color="auto"/>
        <w:bottom w:val="none" w:sz="0" w:space="0" w:color="auto"/>
        <w:right w:val="none" w:sz="0" w:space="0" w:color="auto"/>
      </w:divBdr>
    </w:div>
    <w:div w:id="1349328727">
      <w:marLeft w:val="0"/>
      <w:marRight w:val="0"/>
      <w:marTop w:val="0"/>
      <w:marBottom w:val="0"/>
      <w:divBdr>
        <w:top w:val="none" w:sz="0" w:space="0" w:color="auto"/>
        <w:left w:val="none" w:sz="0" w:space="0" w:color="auto"/>
        <w:bottom w:val="none" w:sz="0" w:space="0" w:color="auto"/>
        <w:right w:val="none" w:sz="0" w:space="0" w:color="auto"/>
      </w:divBdr>
    </w:div>
    <w:div w:id="1349328728">
      <w:marLeft w:val="0"/>
      <w:marRight w:val="0"/>
      <w:marTop w:val="0"/>
      <w:marBottom w:val="0"/>
      <w:divBdr>
        <w:top w:val="none" w:sz="0" w:space="0" w:color="auto"/>
        <w:left w:val="none" w:sz="0" w:space="0" w:color="auto"/>
        <w:bottom w:val="none" w:sz="0" w:space="0" w:color="auto"/>
        <w:right w:val="none" w:sz="0" w:space="0" w:color="auto"/>
      </w:divBdr>
    </w:div>
    <w:div w:id="1349328729">
      <w:marLeft w:val="0"/>
      <w:marRight w:val="0"/>
      <w:marTop w:val="0"/>
      <w:marBottom w:val="0"/>
      <w:divBdr>
        <w:top w:val="none" w:sz="0" w:space="0" w:color="auto"/>
        <w:left w:val="none" w:sz="0" w:space="0" w:color="auto"/>
        <w:bottom w:val="none" w:sz="0" w:space="0" w:color="auto"/>
        <w:right w:val="none" w:sz="0" w:space="0" w:color="auto"/>
      </w:divBdr>
    </w:div>
    <w:div w:id="1349328730">
      <w:marLeft w:val="0"/>
      <w:marRight w:val="0"/>
      <w:marTop w:val="0"/>
      <w:marBottom w:val="0"/>
      <w:divBdr>
        <w:top w:val="none" w:sz="0" w:space="0" w:color="auto"/>
        <w:left w:val="none" w:sz="0" w:space="0" w:color="auto"/>
        <w:bottom w:val="none" w:sz="0" w:space="0" w:color="auto"/>
        <w:right w:val="none" w:sz="0" w:space="0" w:color="auto"/>
      </w:divBdr>
    </w:div>
    <w:div w:id="1349328731">
      <w:marLeft w:val="0"/>
      <w:marRight w:val="0"/>
      <w:marTop w:val="0"/>
      <w:marBottom w:val="0"/>
      <w:divBdr>
        <w:top w:val="none" w:sz="0" w:space="0" w:color="auto"/>
        <w:left w:val="none" w:sz="0" w:space="0" w:color="auto"/>
        <w:bottom w:val="none" w:sz="0" w:space="0" w:color="auto"/>
        <w:right w:val="none" w:sz="0" w:space="0" w:color="auto"/>
      </w:divBdr>
    </w:div>
    <w:div w:id="1349328732">
      <w:marLeft w:val="0"/>
      <w:marRight w:val="0"/>
      <w:marTop w:val="0"/>
      <w:marBottom w:val="0"/>
      <w:divBdr>
        <w:top w:val="none" w:sz="0" w:space="0" w:color="auto"/>
        <w:left w:val="none" w:sz="0" w:space="0" w:color="auto"/>
        <w:bottom w:val="none" w:sz="0" w:space="0" w:color="auto"/>
        <w:right w:val="none" w:sz="0" w:space="0" w:color="auto"/>
      </w:divBdr>
    </w:div>
    <w:div w:id="1349328733">
      <w:marLeft w:val="0"/>
      <w:marRight w:val="0"/>
      <w:marTop w:val="0"/>
      <w:marBottom w:val="0"/>
      <w:divBdr>
        <w:top w:val="none" w:sz="0" w:space="0" w:color="auto"/>
        <w:left w:val="none" w:sz="0" w:space="0" w:color="auto"/>
        <w:bottom w:val="none" w:sz="0" w:space="0" w:color="auto"/>
        <w:right w:val="none" w:sz="0" w:space="0" w:color="auto"/>
      </w:divBdr>
    </w:div>
    <w:div w:id="1349328734">
      <w:marLeft w:val="0"/>
      <w:marRight w:val="0"/>
      <w:marTop w:val="0"/>
      <w:marBottom w:val="0"/>
      <w:divBdr>
        <w:top w:val="none" w:sz="0" w:space="0" w:color="auto"/>
        <w:left w:val="none" w:sz="0" w:space="0" w:color="auto"/>
        <w:bottom w:val="none" w:sz="0" w:space="0" w:color="auto"/>
        <w:right w:val="none" w:sz="0" w:space="0" w:color="auto"/>
      </w:divBdr>
    </w:div>
    <w:div w:id="1349328735">
      <w:marLeft w:val="0"/>
      <w:marRight w:val="0"/>
      <w:marTop w:val="0"/>
      <w:marBottom w:val="0"/>
      <w:divBdr>
        <w:top w:val="none" w:sz="0" w:space="0" w:color="auto"/>
        <w:left w:val="none" w:sz="0" w:space="0" w:color="auto"/>
        <w:bottom w:val="none" w:sz="0" w:space="0" w:color="auto"/>
        <w:right w:val="none" w:sz="0" w:space="0" w:color="auto"/>
      </w:divBdr>
    </w:div>
    <w:div w:id="1349328736">
      <w:marLeft w:val="0"/>
      <w:marRight w:val="0"/>
      <w:marTop w:val="0"/>
      <w:marBottom w:val="0"/>
      <w:divBdr>
        <w:top w:val="none" w:sz="0" w:space="0" w:color="auto"/>
        <w:left w:val="none" w:sz="0" w:space="0" w:color="auto"/>
        <w:bottom w:val="none" w:sz="0" w:space="0" w:color="auto"/>
        <w:right w:val="none" w:sz="0" w:space="0" w:color="auto"/>
      </w:divBdr>
    </w:div>
    <w:div w:id="1349328737">
      <w:marLeft w:val="0"/>
      <w:marRight w:val="0"/>
      <w:marTop w:val="0"/>
      <w:marBottom w:val="0"/>
      <w:divBdr>
        <w:top w:val="none" w:sz="0" w:space="0" w:color="auto"/>
        <w:left w:val="none" w:sz="0" w:space="0" w:color="auto"/>
        <w:bottom w:val="none" w:sz="0" w:space="0" w:color="auto"/>
        <w:right w:val="none" w:sz="0" w:space="0" w:color="auto"/>
      </w:divBdr>
    </w:div>
    <w:div w:id="1349328738">
      <w:marLeft w:val="0"/>
      <w:marRight w:val="0"/>
      <w:marTop w:val="0"/>
      <w:marBottom w:val="0"/>
      <w:divBdr>
        <w:top w:val="none" w:sz="0" w:space="0" w:color="auto"/>
        <w:left w:val="none" w:sz="0" w:space="0" w:color="auto"/>
        <w:bottom w:val="none" w:sz="0" w:space="0" w:color="auto"/>
        <w:right w:val="none" w:sz="0" w:space="0" w:color="auto"/>
      </w:divBdr>
    </w:div>
    <w:div w:id="134932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hyperlink" Target="http://www.stciechan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5464</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Anita Dworecka</dc:creator>
  <cp:keywords/>
  <dc:description/>
  <cp:lastModifiedBy>Gosia</cp:lastModifiedBy>
  <cp:revision>2</cp:revision>
  <cp:lastPrinted>2012-10-03T10:45:00Z</cp:lastPrinted>
  <dcterms:created xsi:type="dcterms:W3CDTF">2012-11-19T14:37:00Z</dcterms:created>
  <dcterms:modified xsi:type="dcterms:W3CDTF">2012-11-19T14:37:00Z</dcterms:modified>
</cp:coreProperties>
</file>