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C5" w:rsidRPr="00ED6A62" w:rsidRDefault="00D351C5" w:rsidP="001C27D7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rial Unicode MS" w:hAnsi="Times New Roman"/>
          <w:b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b/>
          <w:kern w:val="3"/>
          <w:sz w:val="24"/>
          <w:szCs w:val="24"/>
          <w:lang w:eastAsia="zh-CN" w:bidi="hi-IN"/>
        </w:rPr>
        <w:t xml:space="preserve">ZAŁĄCZNIK NR </w:t>
      </w:r>
      <w:r>
        <w:rPr>
          <w:rFonts w:ascii="Times New Roman" w:eastAsia="Arial Unicode MS" w:hAnsi="Times New Roman"/>
          <w:b/>
          <w:kern w:val="3"/>
          <w:sz w:val="24"/>
          <w:szCs w:val="24"/>
          <w:lang w:eastAsia="zh-CN" w:bidi="hi-IN"/>
        </w:rPr>
        <w:t>7 po modyfikacji nr 1</w:t>
      </w:r>
    </w:p>
    <w:p w:rsidR="00D351C5" w:rsidRPr="00ED6A62" w:rsidRDefault="00D351C5" w:rsidP="001C27D7">
      <w:pPr>
        <w:widowControl w:val="0"/>
        <w:suppressAutoHyphens/>
        <w:autoSpaceDN w:val="0"/>
        <w:spacing w:after="120" w:line="360" w:lineRule="atLeast"/>
        <w:jc w:val="center"/>
        <w:textAlignment w:val="baseline"/>
        <w:rPr>
          <w:rFonts w:ascii="Times New Roman" w:eastAsia="Arial Unicode MS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b/>
          <w:color w:val="000000"/>
          <w:kern w:val="3"/>
          <w:sz w:val="24"/>
          <w:szCs w:val="24"/>
          <w:lang w:eastAsia="zh-CN" w:bidi="hi-IN"/>
        </w:rPr>
        <w:t xml:space="preserve">SPECYFIKACJA TECHNICZNA </w:t>
      </w:r>
    </w:p>
    <w:p w:rsidR="00D351C5" w:rsidRPr="00ED6A62" w:rsidRDefault="00D351C5" w:rsidP="001C27D7">
      <w:pPr>
        <w:widowControl w:val="0"/>
        <w:suppressAutoHyphens/>
        <w:autoSpaceDN w:val="0"/>
        <w:spacing w:after="120" w:line="360" w:lineRule="atLeast"/>
        <w:jc w:val="center"/>
        <w:textAlignment w:val="baseline"/>
        <w:rPr>
          <w:rFonts w:ascii="Times New Roman" w:eastAsia="Arial Unicode MS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b/>
          <w:bCs/>
          <w:kern w:val="3"/>
          <w:sz w:val="24"/>
          <w:szCs w:val="24"/>
          <w:lang w:eastAsia="zh-CN" w:bidi="hi-IN"/>
        </w:rPr>
        <w:t>Sprzętu multimedialnego do Galerii</w:t>
      </w:r>
    </w:p>
    <w:p w:rsidR="00D351C5" w:rsidRPr="00ED6A62" w:rsidRDefault="00D351C5" w:rsidP="001C27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Szczegółowy opis techniczny:</w:t>
      </w:r>
    </w:p>
    <w:p w:rsidR="00D351C5" w:rsidRPr="00ED6A62" w:rsidRDefault="00D351C5" w:rsidP="001C27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</w:p>
    <w:p w:rsidR="00D351C5" w:rsidRPr="00ED6A62" w:rsidRDefault="00D351C5" w:rsidP="001C27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b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b/>
          <w:kern w:val="3"/>
          <w:sz w:val="24"/>
          <w:szCs w:val="24"/>
          <w:lang w:eastAsia="zh-CN" w:bidi="hi-IN"/>
        </w:rPr>
        <w:t>Wymagane parametry (nie gorsze niż):</w:t>
      </w:r>
    </w:p>
    <w:p w:rsidR="00D351C5" w:rsidRPr="00ED6A62" w:rsidRDefault="00D351C5" w:rsidP="001C27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color w:val="FF0000"/>
          <w:kern w:val="3"/>
          <w:sz w:val="24"/>
          <w:szCs w:val="24"/>
          <w:lang w:eastAsia="zh-CN" w:bidi="hi-IN"/>
        </w:rPr>
      </w:pPr>
    </w:p>
    <w:p w:rsidR="00D351C5" w:rsidRPr="00ED6A62" w:rsidRDefault="00D351C5" w:rsidP="001C27D7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b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b/>
          <w:kern w:val="3"/>
          <w:sz w:val="24"/>
          <w:szCs w:val="24"/>
          <w:lang w:eastAsia="zh-CN" w:bidi="hi-IN"/>
        </w:rPr>
        <w:t>Komputer typu desktop – 1 szt</w:t>
      </w:r>
    </w:p>
    <w:p w:rsidR="00D351C5" w:rsidRPr="00ED6A62" w:rsidRDefault="00D351C5" w:rsidP="001C27D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Procesor QuadCore 4x3400MHz</w:t>
      </w:r>
    </w:p>
    <w:p w:rsidR="00D351C5" w:rsidRPr="00ED6A62" w:rsidRDefault="00D351C5" w:rsidP="001C27D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TurboBoost 3900MHz</w:t>
      </w:r>
    </w:p>
    <w:p w:rsidR="00D351C5" w:rsidRPr="00ED6A62" w:rsidRDefault="00D351C5" w:rsidP="001C27D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Pamięć RAM 8 GB 1333MHz DDR3</w:t>
      </w:r>
    </w:p>
    <w:p w:rsidR="00D351C5" w:rsidRPr="00ED6A62" w:rsidRDefault="00D351C5" w:rsidP="001C27D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Dysk twardy 1 TB SATA III</w:t>
      </w:r>
    </w:p>
    <w:p w:rsidR="00D351C5" w:rsidRPr="00ED6A62" w:rsidRDefault="00D351C5" w:rsidP="001C27D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Karta graficzna niezintegrowana 2048 MB, obsługująca DirectX11, OpenGL 4.2, Shader Model 5.0, HDMI 1.4a</w:t>
      </w:r>
    </w:p>
    <w:p w:rsidR="00D351C5" w:rsidRPr="00ED6A62" w:rsidRDefault="00D351C5" w:rsidP="001C27D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Obsługa USB 3.0</w:t>
      </w:r>
    </w:p>
    <w:p w:rsidR="00D351C5" w:rsidRPr="00ED6A62" w:rsidRDefault="00D351C5" w:rsidP="001C27D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Klawiatura i mysz</w:t>
      </w:r>
    </w:p>
    <w:p w:rsidR="00D351C5" w:rsidRPr="00ED6A62" w:rsidRDefault="00D351C5" w:rsidP="001C27D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Czytnik kart</w:t>
      </w:r>
    </w:p>
    <w:p w:rsidR="00D351C5" w:rsidRPr="00ED6A62" w:rsidRDefault="00D351C5" w:rsidP="001C27D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Nagrywarka DVD</w:t>
      </w:r>
    </w:p>
    <w:p w:rsidR="00D351C5" w:rsidRPr="00ED6A62" w:rsidRDefault="00D351C5" w:rsidP="001C27D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Oprogramowanie Microsoft Windows 7 PL</w:t>
      </w:r>
    </w:p>
    <w:p w:rsidR="00D351C5" w:rsidRPr="00ED6A62" w:rsidRDefault="00D351C5" w:rsidP="001C27D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Oprogramowanie Microsoft Office 2010 PL</w:t>
      </w:r>
    </w:p>
    <w:p w:rsidR="00D351C5" w:rsidRPr="00ED6A62" w:rsidRDefault="00D351C5" w:rsidP="001C27D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Oprogramowanie Corel Draw X5 PL</w:t>
      </w:r>
    </w:p>
    <w:p w:rsidR="00D351C5" w:rsidRPr="00ED6A62" w:rsidRDefault="00D351C5" w:rsidP="001C27D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Oprogramowanie Adobe Photoshop CS6 WIN PL</w:t>
      </w:r>
    </w:p>
    <w:p w:rsidR="00D351C5" w:rsidRPr="00ED6A62" w:rsidRDefault="00D351C5" w:rsidP="001C27D7">
      <w:pPr>
        <w:widowControl w:val="0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</w:p>
    <w:p w:rsidR="00D351C5" w:rsidRPr="00ED6A62" w:rsidRDefault="00D351C5" w:rsidP="001C27D7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b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b/>
          <w:kern w:val="3"/>
          <w:sz w:val="24"/>
          <w:szCs w:val="24"/>
          <w:lang w:eastAsia="zh-CN" w:bidi="hi-IN"/>
        </w:rPr>
        <w:t>Monitor LED – 1 szt</w:t>
      </w:r>
    </w:p>
    <w:p w:rsidR="00D351C5" w:rsidRPr="00ED6A62" w:rsidRDefault="00D351C5" w:rsidP="001C27D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Przekątna ekranu 24 cale</w:t>
      </w:r>
    </w:p>
    <w:p w:rsidR="00D351C5" w:rsidRPr="00ED6A62" w:rsidRDefault="00D351C5" w:rsidP="001C27D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Ekran panoramiczny</w:t>
      </w:r>
    </w:p>
    <w:p w:rsidR="00D351C5" w:rsidRPr="00ED6A62" w:rsidRDefault="00D351C5" w:rsidP="001C27D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Rozdzielczość 1920x1080</w:t>
      </w:r>
    </w:p>
    <w:p w:rsidR="00D351C5" w:rsidRPr="00ED6A62" w:rsidRDefault="00D351C5" w:rsidP="001C27D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Podświetlenie LED</w:t>
      </w:r>
    </w:p>
    <w:p w:rsidR="00D351C5" w:rsidRPr="00ED6A62" w:rsidRDefault="00D351C5" w:rsidP="001C27D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Czas reakcji 5 ms</w:t>
      </w:r>
    </w:p>
    <w:p w:rsidR="00D351C5" w:rsidRPr="00ED6A62" w:rsidRDefault="00D351C5" w:rsidP="001C27D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Kontrast 1000:1</w:t>
      </w:r>
    </w:p>
    <w:p w:rsidR="00D351C5" w:rsidRPr="00ED6A62" w:rsidRDefault="00D351C5" w:rsidP="001C27D7">
      <w:pPr>
        <w:widowControl w:val="0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</w:p>
    <w:p w:rsidR="00D351C5" w:rsidRPr="00ED6A62" w:rsidRDefault="00D351C5" w:rsidP="001C27D7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b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b/>
          <w:kern w:val="3"/>
          <w:sz w:val="24"/>
          <w:szCs w:val="24"/>
          <w:lang w:eastAsia="zh-CN" w:bidi="hi-IN"/>
        </w:rPr>
        <w:t>Drukarka laserowa kolorowa – 1 szt</w:t>
      </w:r>
    </w:p>
    <w:p w:rsidR="00D351C5" w:rsidRPr="00ED6A62" w:rsidRDefault="00D351C5" w:rsidP="001C27D7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Maksymalny format papieru A3</w:t>
      </w:r>
    </w:p>
    <w:p w:rsidR="00D351C5" w:rsidRPr="00ED6A62" w:rsidRDefault="00D351C5" w:rsidP="001C27D7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Rozdzielczość druku mono 600x600 dpi</w:t>
      </w:r>
    </w:p>
    <w:p w:rsidR="00D351C5" w:rsidRPr="00ED6A62" w:rsidRDefault="00D351C5" w:rsidP="001C27D7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Rozdzielczość druku kolor 600x600 dpi</w:t>
      </w:r>
    </w:p>
    <w:p w:rsidR="00D351C5" w:rsidRPr="00ED6A62" w:rsidRDefault="00D351C5" w:rsidP="001C27D7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Szybkość druku mono 20 stron A4</w:t>
      </w:r>
    </w:p>
    <w:p w:rsidR="00D351C5" w:rsidRPr="00ED6A62" w:rsidRDefault="00D351C5" w:rsidP="001C27D7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Szybkość druku kolor 20 stron A4</w:t>
      </w:r>
    </w:p>
    <w:p w:rsidR="00D351C5" w:rsidRPr="00ED6A62" w:rsidRDefault="00D351C5" w:rsidP="001C27D7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Czas wydruku pierwszej strony mono/kolor 17 sek.</w:t>
      </w:r>
    </w:p>
    <w:p w:rsidR="00D351C5" w:rsidRPr="00ED6A62" w:rsidRDefault="00D351C5" w:rsidP="001C27D7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Dwa podajniki papieru</w:t>
      </w:r>
    </w:p>
    <w:p w:rsidR="00D351C5" w:rsidRPr="00ED6A62" w:rsidRDefault="00D351C5" w:rsidP="001C27D7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W komplecie kabel do połączenia z komputerem</w:t>
      </w:r>
    </w:p>
    <w:p w:rsidR="00D351C5" w:rsidRPr="00ED6A62" w:rsidRDefault="00D351C5" w:rsidP="001C27D7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Obsługa sieci LAN</w:t>
      </w:r>
    </w:p>
    <w:p w:rsidR="00D351C5" w:rsidRPr="00ED6A62" w:rsidRDefault="00D351C5" w:rsidP="001C27D7">
      <w:pPr>
        <w:widowControl w:val="0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</w:p>
    <w:p w:rsidR="00D351C5" w:rsidRPr="00ED6A62" w:rsidRDefault="00D351C5" w:rsidP="001C27D7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b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b/>
          <w:kern w:val="3"/>
          <w:sz w:val="24"/>
          <w:szCs w:val="24"/>
          <w:lang w:eastAsia="zh-CN" w:bidi="hi-IN"/>
        </w:rPr>
        <w:t>Telewizor plazmowy – 1 szt</w:t>
      </w:r>
    </w:p>
    <w:p w:rsidR="00D351C5" w:rsidRPr="00ED6A62" w:rsidRDefault="00D351C5" w:rsidP="001C27D7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Przekątna ekranu 60 cali</w:t>
      </w:r>
    </w:p>
    <w:p w:rsidR="00D351C5" w:rsidRPr="00ED6A62" w:rsidRDefault="00D351C5" w:rsidP="001C27D7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Rozdzielczość Full HD 1920x1080</w:t>
      </w:r>
    </w:p>
    <w:p w:rsidR="00D351C5" w:rsidRPr="00ED6A62" w:rsidRDefault="00D351C5" w:rsidP="001C27D7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Ekran panoramiczny</w:t>
      </w:r>
    </w:p>
    <w:p w:rsidR="00D351C5" w:rsidRPr="00ED6A62" w:rsidRDefault="00D351C5" w:rsidP="001C27D7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Obsługa DVB-T MPEG-4</w:t>
      </w:r>
    </w:p>
    <w:p w:rsidR="00D351C5" w:rsidRPr="00ED6A62" w:rsidRDefault="00D351C5" w:rsidP="001C27D7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Gniazdo USB</w:t>
      </w:r>
    </w:p>
    <w:p w:rsidR="00D351C5" w:rsidRPr="00ED6A62" w:rsidRDefault="00D351C5" w:rsidP="001C27D7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Obsługa JPG, mp3, DivX</w:t>
      </w:r>
    </w:p>
    <w:p w:rsidR="00D351C5" w:rsidRPr="00ED6A62" w:rsidRDefault="00D351C5" w:rsidP="001C27D7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Uchwyt do zawieszenia na ścianie</w:t>
      </w:r>
    </w:p>
    <w:p w:rsidR="00D351C5" w:rsidRPr="00ED6A62" w:rsidRDefault="00D351C5" w:rsidP="001C27D7">
      <w:pPr>
        <w:widowControl w:val="0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</w:p>
    <w:p w:rsidR="00D351C5" w:rsidRPr="00ED6A62" w:rsidRDefault="00D351C5" w:rsidP="001C27D7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b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b/>
          <w:kern w:val="3"/>
          <w:sz w:val="24"/>
          <w:szCs w:val="24"/>
          <w:lang w:eastAsia="zh-CN" w:bidi="hi-IN"/>
        </w:rPr>
        <w:t>Komputer typu Laptop – 1 szt</w:t>
      </w:r>
    </w:p>
    <w:p w:rsidR="00D351C5" w:rsidRPr="00ED6A62" w:rsidRDefault="00D351C5" w:rsidP="001C27D7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Taktowanie procesora – 2500MHz</w:t>
      </w:r>
    </w:p>
    <w:p w:rsidR="00D351C5" w:rsidRPr="00ED6A62" w:rsidRDefault="00D351C5" w:rsidP="001C27D7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Liczba rdzeni / wątków – 2 / 4</w:t>
      </w:r>
    </w:p>
    <w:p w:rsidR="00D351C5" w:rsidRPr="00ED6A62" w:rsidRDefault="00D351C5" w:rsidP="001C27D7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TurboBoost 3100MHz</w:t>
      </w:r>
    </w:p>
    <w:p w:rsidR="00D351C5" w:rsidRPr="00ED6A62" w:rsidRDefault="00D351C5" w:rsidP="001C27D7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Przekątna monitora 17,3 cala</w:t>
      </w:r>
    </w:p>
    <w:p w:rsidR="00D351C5" w:rsidRPr="00ED6A62" w:rsidRDefault="00D351C5" w:rsidP="001C27D7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Rozdzielczość ekranu 1600x900</w:t>
      </w:r>
    </w:p>
    <w:p w:rsidR="00D351C5" w:rsidRPr="00ED6A62" w:rsidRDefault="00D351C5" w:rsidP="001C27D7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Grafika 2 GB</w:t>
      </w:r>
    </w:p>
    <w:p w:rsidR="00D351C5" w:rsidRPr="00ED6A62" w:rsidRDefault="00D351C5" w:rsidP="001C27D7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Podświetlenie LED</w:t>
      </w:r>
    </w:p>
    <w:p w:rsidR="00D351C5" w:rsidRPr="00ED6A62" w:rsidRDefault="00D351C5" w:rsidP="001C27D7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Powłoka antyrefleksyjna</w:t>
      </w:r>
    </w:p>
    <w:p w:rsidR="00D351C5" w:rsidRPr="00ED6A62" w:rsidRDefault="00D351C5" w:rsidP="001C27D7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Pamięć RAM - 8GB</w:t>
      </w:r>
    </w:p>
    <w:p w:rsidR="00D351C5" w:rsidRPr="00ED6A62" w:rsidRDefault="00D351C5" w:rsidP="001C27D7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Dysk twardy 1 TB</w:t>
      </w:r>
    </w:p>
    <w:p w:rsidR="00D351C5" w:rsidRPr="00ED6A62" w:rsidRDefault="00D351C5" w:rsidP="001C27D7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Nagrywarka DVD</w:t>
      </w:r>
    </w:p>
    <w:p w:rsidR="00D351C5" w:rsidRPr="00ED6A62" w:rsidRDefault="00D351C5" w:rsidP="001C27D7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Klawiatura QWERTY</w:t>
      </w:r>
    </w:p>
    <w:p w:rsidR="00D351C5" w:rsidRPr="00ED6A62" w:rsidRDefault="00D351C5" w:rsidP="001C27D7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Obsługa WiFi 802.11 a/b/g/n</w:t>
      </w:r>
    </w:p>
    <w:p w:rsidR="00D351C5" w:rsidRPr="00ED6A62" w:rsidRDefault="00D351C5" w:rsidP="001C27D7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Obsługa Bluetooth 4.0</w:t>
      </w:r>
    </w:p>
    <w:p w:rsidR="00D351C5" w:rsidRPr="00ED6A62" w:rsidRDefault="00D351C5" w:rsidP="001C27D7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Wyjście VGA, HDMI</w:t>
      </w:r>
    </w:p>
    <w:p w:rsidR="00D351C5" w:rsidRPr="00ED6A62" w:rsidRDefault="00D351C5" w:rsidP="001C27D7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Obsługa USB 3.0</w:t>
      </w:r>
    </w:p>
    <w:p w:rsidR="00D351C5" w:rsidRPr="00ED6A62" w:rsidRDefault="00D351C5" w:rsidP="001C27D7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System Operacyjny - Windows 7 PL</w:t>
      </w:r>
    </w:p>
    <w:p w:rsidR="00D351C5" w:rsidRPr="00ED6A62" w:rsidRDefault="00D351C5" w:rsidP="001C27D7">
      <w:pPr>
        <w:widowControl w:val="0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</w:p>
    <w:p w:rsidR="00D351C5" w:rsidRPr="00ED6A62" w:rsidRDefault="00D351C5" w:rsidP="001C27D7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b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b/>
          <w:kern w:val="3"/>
          <w:sz w:val="24"/>
          <w:szCs w:val="24"/>
          <w:lang w:eastAsia="zh-CN" w:bidi="hi-IN"/>
        </w:rPr>
        <w:t>Projektor + ekran – 1 szt</w:t>
      </w:r>
    </w:p>
    <w:p w:rsidR="00D351C5" w:rsidRPr="00ED6A62" w:rsidRDefault="00D351C5" w:rsidP="001C27D7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b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Rozdzielczość 1920x1080</w:t>
      </w:r>
    </w:p>
    <w:p w:rsidR="00D351C5" w:rsidRPr="00ED6A62" w:rsidRDefault="00D351C5" w:rsidP="001C27D7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b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Technologia wyświetlania – DLP</w:t>
      </w:r>
    </w:p>
    <w:p w:rsidR="00D351C5" w:rsidRPr="00ED6A62" w:rsidRDefault="00D351C5" w:rsidP="001C27D7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b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Jasność 2300 lum.</w:t>
      </w:r>
    </w:p>
    <w:p w:rsidR="00D351C5" w:rsidRPr="00ED6A62" w:rsidRDefault="00D351C5" w:rsidP="001C27D7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b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Kontrast 4000:1</w:t>
      </w:r>
    </w:p>
    <w:p w:rsidR="00D351C5" w:rsidRPr="00ED6A62" w:rsidRDefault="00D351C5" w:rsidP="001C27D7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b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Gniazdo HDMI</w:t>
      </w:r>
    </w:p>
    <w:p w:rsidR="00D351C5" w:rsidRPr="00ED6A62" w:rsidRDefault="00D351C5" w:rsidP="001C27D7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b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Ekran ze statywem</w:t>
      </w:r>
    </w:p>
    <w:p w:rsidR="00D351C5" w:rsidRPr="00ED6A62" w:rsidRDefault="00D351C5" w:rsidP="001C27D7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b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Wielkość ekranu 120 cali</w:t>
      </w:r>
    </w:p>
    <w:p w:rsidR="00D351C5" w:rsidRPr="00836BFA" w:rsidRDefault="00D351C5" w:rsidP="001C27D7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b/>
          <w:kern w:val="3"/>
          <w:sz w:val="24"/>
          <w:szCs w:val="24"/>
          <w:lang w:eastAsia="zh-CN" w:bidi="hi-IN"/>
        </w:rPr>
      </w:pPr>
      <w:r w:rsidRPr="00ED6A6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Ekran pokryty warstwą nieprzepuszczającą światła</w:t>
      </w:r>
    </w:p>
    <w:p w:rsidR="00D351C5" w:rsidRPr="0062126D" w:rsidRDefault="00D351C5" w:rsidP="001C27D7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D351C5" w:rsidRPr="0062126D" w:rsidRDefault="00D351C5" w:rsidP="0062126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rial Unicode MS" w:hAnsi="Arial" w:cs="Mangal"/>
          <w:b/>
          <w:bCs/>
          <w:color w:val="000000"/>
          <w:kern w:val="3"/>
          <w:sz w:val="26"/>
          <w:szCs w:val="26"/>
          <w:lang w:eastAsia="zh-CN" w:bidi="hi-IN"/>
        </w:rPr>
      </w:pPr>
      <w:r w:rsidRPr="0062126D">
        <w:rPr>
          <w:rFonts w:ascii="Arial" w:eastAsia="Arial Unicode MS" w:hAnsi="Arial" w:cs="Mangal"/>
          <w:b/>
          <w:bCs/>
          <w:color w:val="000000"/>
          <w:kern w:val="3"/>
          <w:sz w:val="26"/>
          <w:szCs w:val="26"/>
          <w:lang w:eastAsia="zh-CN" w:bidi="hi-IN"/>
        </w:rPr>
        <w:t>Inne warunki Zamawiającego dotyczące gwarancji, napraw, kompatybilności z innym sprzętem, terminów dostawy, płatności /dotowanych z jakiego źródła finansowania terminy realizacji.</w:t>
      </w:r>
    </w:p>
    <w:p w:rsidR="00D351C5" w:rsidRPr="0062126D" w:rsidRDefault="00D351C5" w:rsidP="0062126D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2126D">
        <w:rPr>
          <w:rFonts w:ascii="Times New Roman" w:hAnsi="Times New Roman"/>
          <w:bCs/>
        </w:rPr>
        <w:t>Zamawiający żąda dołączenia do oferty kart katalogowych oferowanego sprzętu zawierających parametry pozwalające na ocenę spełniania wymaganych parametrów.</w:t>
      </w:r>
    </w:p>
    <w:p w:rsidR="00D351C5" w:rsidRPr="0062126D" w:rsidRDefault="00D351C5" w:rsidP="0062126D">
      <w:pPr>
        <w:widowControl w:val="0"/>
        <w:suppressAutoHyphens/>
        <w:autoSpaceDN w:val="0"/>
        <w:spacing w:before="100" w:beforeAutospacing="1" w:after="240" w:line="240" w:lineRule="auto"/>
        <w:jc w:val="both"/>
        <w:textAlignment w:val="baseline"/>
        <w:rPr>
          <w:rFonts w:ascii="Times New Roman" w:eastAsia="Arial Unicode MS" w:hAnsi="Times New Roman"/>
          <w:kern w:val="3"/>
          <w:lang w:eastAsia="zh-CN" w:bidi="hi-IN"/>
        </w:rPr>
      </w:pPr>
      <w:r w:rsidRPr="0062126D">
        <w:rPr>
          <w:rFonts w:ascii="Times New Roman" w:eastAsia="Arial Unicode MS" w:hAnsi="Times New Roman"/>
          <w:bCs/>
          <w:kern w:val="3"/>
          <w:lang w:eastAsia="zh-CN" w:bidi="hi-IN"/>
        </w:rPr>
        <w:t>Zamawiający żąda aby w formularzu ofertowym oprócz kalkulacji finansowej zawarte były precyzyjne nazwy i symbole oferowanego sprzętu.</w:t>
      </w:r>
    </w:p>
    <w:p w:rsidR="00D351C5" w:rsidRPr="0062126D" w:rsidRDefault="00D351C5" w:rsidP="0062126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Cs/>
          <w:kern w:val="3"/>
          <w:lang w:eastAsia="ar-SA"/>
        </w:rPr>
      </w:pPr>
      <w:r w:rsidRPr="0062126D">
        <w:rPr>
          <w:rFonts w:ascii="Times New Roman" w:eastAsia="Arial Unicode MS" w:hAnsi="Times New Roman"/>
          <w:kern w:val="3"/>
          <w:lang w:eastAsia="ar-SA"/>
        </w:rPr>
        <w:t>Wszystkie elementy przedmiotu zamówienia muszą być fabrycznie nowe, nieużywane, nieuszkodzone, wolne od wad, nieobciążone prawami osób trzecich oraz spełniać normy jakości.</w:t>
      </w:r>
    </w:p>
    <w:p w:rsidR="00D351C5" w:rsidRPr="0062126D" w:rsidRDefault="00D351C5" w:rsidP="0062126D">
      <w:pPr>
        <w:pStyle w:val="ListParagraph"/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Arial Unicode MS" w:hAnsi="Times New Roman"/>
          <w:bCs/>
          <w:kern w:val="3"/>
          <w:lang w:eastAsia="ar-SA"/>
        </w:rPr>
      </w:pPr>
    </w:p>
    <w:p w:rsidR="00D351C5" w:rsidRPr="0062126D" w:rsidRDefault="00D351C5" w:rsidP="0062126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Cs/>
          <w:kern w:val="3"/>
          <w:lang w:eastAsia="ar-SA"/>
        </w:rPr>
      </w:pPr>
      <w:r w:rsidRPr="0062126D">
        <w:rPr>
          <w:rFonts w:ascii="Times New Roman" w:eastAsia="Arial Unicode MS" w:hAnsi="Times New Roman"/>
          <w:kern w:val="3"/>
          <w:lang w:eastAsia="ar-SA"/>
        </w:rPr>
        <w:t>Elementy wyposażenia powinny być wykonane z materiałów spełniających polskie /europejskie/ normy i atesty dla materiałów przeznaczonych do pomieszczeń na pobyt ludzi w budynkach użyteczności publicznej.</w:t>
      </w:r>
    </w:p>
    <w:p w:rsidR="00D351C5" w:rsidRPr="0062126D" w:rsidRDefault="00D351C5" w:rsidP="0062126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Cs/>
          <w:kern w:val="3"/>
          <w:lang w:eastAsia="ar-SA"/>
        </w:rPr>
      </w:pPr>
    </w:p>
    <w:p w:rsidR="00D351C5" w:rsidRPr="0062126D" w:rsidRDefault="00D351C5" w:rsidP="0062126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Cs/>
          <w:kern w:val="3"/>
          <w:lang w:eastAsia="ar-SA"/>
        </w:rPr>
      </w:pPr>
      <w:r w:rsidRPr="0062126D">
        <w:rPr>
          <w:rFonts w:ascii="Times New Roman" w:eastAsia="Arial Unicode MS" w:hAnsi="Times New Roman"/>
          <w:kern w:val="3"/>
          <w:lang w:eastAsia="ar-SA"/>
        </w:rPr>
        <w:t>Wykonawca przy dostawie przedmiotu zamówienia winien dostarczyć instrukcje obsługi w języku polskim, dokumentację techniczną oraz karty gwarancyjne (tam gdzie są one wymagane).</w:t>
      </w:r>
    </w:p>
    <w:p w:rsidR="00D351C5" w:rsidRPr="0062126D" w:rsidRDefault="00D351C5" w:rsidP="0062126D">
      <w:pPr>
        <w:pStyle w:val="ListParagraph"/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Arial Unicode MS" w:hAnsi="Times New Roman"/>
          <w:bCs/>
          <w:kern w:val="3"/>
          <w:lang w:eastAsia="ar-SA"/>
        </w:rPr>
      </w:pPr>
    </w:p>
    <w:p w:rsidR="00D351C5" w:rsidRPr="0062126D" w:rsidRDefault="00D351C5" w:rsidP="0062126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Cs/>
          <w:kern w:val="3"/>
          <w:lang w:eastAsia="ar-SA"/>
        </w:rPr>
      </w:pPr>
      <w:r w:rsidRPr="0062126D">
        <w:rPr>
          <w:rFonts w:ascii="Times New Roman" w:eastAsia="Arial Unicode MS" w:hAnsi="Times New Roman"/>
          <w:kern w:val="3"/>
          <w:lang w:eastAsia="ar-SA"/>
        </w:rPr>
        <w:t xml:space="preserve">Podstawą do odbioru przedmiotu zamówienia będzie protokół odbioru ,sporządzony według wzoru stanowiącego </w:t>
      </w:r>
      <w:r w:rsidRPr="0062126D">
        <w:rPr>
          <w:rFonts w:ascii="Times New Roman" w:eastAsia="Arial Unicode MS" w:hAnsi="Times New Roman"/>
          <w:bCs/>
          <w:kern w:val="3"/>
          <w:lang w:eastAsia="ar-SA"/>
        </w:rPr>
        <w:t>Załącznik nr 1 do wzoru umowy</w:t>
      </w:r>
      <w:r w:rsidRPr="0062126D">
        <w:rPr>
          <w:rFonts w:ascii="Times New Roman" w:eastAsia="Arial Unicode MS" w:hAnsi="Times New Roman"/>
          <w:kern w:val="3"/>
          <w:lang w:eastAsia="ar-SA"/>
        </w:rPr>
        <w:t xml:space="preserve">, podpisany przez Wykonawcę oraz upoważnione przez Zamawiającego osoby. </w:t>
      </w:r>
    </w:p>
    <w:p w:rsidR="00D351C5" w:rsidRPr="0062126D" w:rsidRDefault="00D351C5" w:rsidP="0062126D">
      <w:pPr>
        <w:pStyle w:val="ListParagraph"/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Arial Unicode MS" w:hAnsi="Times New Roman"/>
          <w:bCs/>
          <w:color w:val="000000"/>
          <w:kern w:val="3"/>
          <w:lang w:eastAsia="ar-SA"/>
        </w:rPr>
      </w:pPr>
    </w:p>
    <w:p w:rsidR="00D351C5" w:rsidRPr="0062126D" w:rsidRDefault="00D351C5" w:rsidP="0062126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Cs/>
          <w:color w:val="000000"/>
          <w:kern w:val="3"/>
          <w:lang w:eastAsia="ar-SA"/>
        </w:rPr>
      </w:pPr>
      <w:r w:rsidRPr="0062126D">
        <w:rPr>
          <w:rFonts w:ascii="Times New Roman" w:eastAsia="Arial Unicode MS" w:hAnsi="Times New Roman"/>
          <w:color w:val="000000"/>
          <w:kern w:val="3"/>
          <w:lang w:eastAsia="ar-SA"/>
        </w:rPr>
        <w:t xml:space="preserve">Zamawiający wymaga udzielenia gwarancji na wykonane zamówienie na okres: </w:t>
      </w:r>
      <w:r w:rsidRPr="0062126D">
        <w:rPr>
          <w:rFonts w:ascii="Times New Roman" w:eastAsia="Arial Unicode MS" w:hAnsi="Times New Roman"/>
          <w:bCs/>
          <w:color w:val="000000"/>
          <w:kern w:val="3"/>
          <w:lang w:eastAsia="ar-SA"/>
        </w:rPr>
        <w:t>wg gwarancji producentów dostarczonych urządzeń ale nie krótszy niż 2 lata</w:t>
      </w:r>
      <w:r w:rsidRPr="0062126D">
        <w:rPr>
          <w:rFonts w:ascii="Times New Roman" w:eastAsia="Arial Unicode MS" w:hAnsi="Times New Roman"/>
          <w:color w:val="000000"/>
          <w:kern w:val="3"/>
          <w:lang w:eastAsia="ar-SA"/>
        </w:rPr>
        <w:t>. Okres gwarancji jest liczony od daty podpisania protokołu odbioru.</w:t>
      </w:r>
    </w:p>
    <w:p w:rsidR="00D351C5" w:rsidRPr="0062126D" w:rsidRDefault="00D351C5" w:rsidP="0062126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Cs/>
          <w:color w:val="000000"/>
          <w:kern w:val="3"/>
          <w:lang w:eastAsia="ar-SA"/>
        </w:rPr>
      </w:pPr>
    </w:p>
    <w:p w:rsidR="00D351C5" w:rsidRPr="0062126D" w:rsidRDefault="00D351C5" w:rsidP="0062126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kern w:val="3"/>
          <w:lang w:eastAsia="ar-SA"/>
        </w:rPr>
      </w:pPr>
      <w:r w:rsidRPr="0062126D">
        <w:rPr>
          <w:rFonts w:ascii="Times New Roman" w:eastAsia="Arial Unicode MS" w:hAnsi="Times New Roman"/>
          <w:kern w:val="3"/>
          <w:lang w:eastAsia="ar-SA"/>
        </w:rPr>
        <w:t>Wszystkie elementy wyposażenia mają posiadać wymagane prawem certyfikaty, wraz z certyfikatami bezpieczeństwa oraz spełniać wymagane prawem normy. Certyfikaty należy dołączyć do dostarczanego sprzętu.</w:t>
      </w:r>
    </w:p>
    <w:p w:rsidR="00D351C5" w:rsidRPr="0062126D" w:rsidRDefault="00D351C5" w:rsidP="0062126D">
      <w:pPr>
        <w:pStyle w:val="ListParagraph"/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Arial Unicode MS" w:hAnsi="Times New Roman"/>
          <w:kern w:val="3"/>
          <w:lang w:eastAsia="ar-SA"/>
        </w:rPr>
      </w:pPr>
    </w:p>
    <w:p w:rsidR="00D351C5" w:rsidRPr="0062126D" w:rsidRDefault="00D351C5" w:rsidP="006212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kern w:val="3"/>
          <w:lang w:eastAsia="ar-SA"/>
        </w:rPr>
      </w:pPr>
      <w:r w:rsidRPr="0062126D">
        <w:rPr>
          <w:rFonts w:ascii="Times New Roman" w:eastAsia="Arial Unicode MS" w:hAnsi="Times New Roman"/>
          <w:kern w:val="3"/>
          <w:lang w:eastAsia="ar-SA"/>
        </w:rPr>
        <w:t>Zamówienie obejmuje dostawę sprzętu oraz ich próbne uruchomienie w siedzibie Zamawiającego.</w:t>
      </w:r>
    </w:p>
    <w:p w:rsidR="00D351C5" w:rsidRPr="0062126D" w:rsidRDefault="00D351C5" w:rsidP="006212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Arial Unicode MS" w:hAnsi="Times New Roman"/>
          <w:color w:val="000000"/>
          <w:kern w:val="3"/>
          <w:lang w:eastAsia="ar-SA"/>
        </w:rPr>
      </w:pPr>
    </w:p>
    <w:p w:rsidR="00D351C5" w:rsidRPr="0062126D" w:rsidRDefault="00D351C5" w:rsidP="0062126D">
      <w:pPr>
        <w:suppressAutoHyphens/>
        <w:spacing w:after="240" w:line="240" w:lineRule="auto"/>
        <w:jc w:val="both"/>
        <w:rPr>
          <w:rFonts w:ascii="Times New Roman" w:eastAsia="Arial Unicode MS" w:hAnsi="Times New Roman"/>
          <w:b/>
          <w:color w:val="000000"/>
          <w:kern w:val="3"/>
          <w:lang w:eastAsia="ar-SA"/>
        </w:rPr>
      </w:pPr>
      <w:r w:rsidRPr="0062126D">
        <w:rPr>
          <w:rFonts w:ascii="Times New Roman" w:eastAsia="Arial Unicode MS" w:hAnsi="Times New Roman"/>
          <w:bCs/>
          <w:color w:val="000000"/>
          <w:kern w:val="3"/>
          <w:lang w:eastAsia="ar-SA"/>
        </w:rPr>
        <w:t>Zadanie jest współfinansowane z programu: „Rozwój infrastruktury kultury, prioryte</w:t>
      </w:r>
      <w:r>
        <w:rPr>
          <w:rFonts w:ascii="Times New Roman" w:eastAsia="Arial Unicode MS" w:hAnsi="Times New Roman"/>
          <w:bCs/>
          <w:color w:val="000000"/>
          <w:kern w:val="3"/>
          <w:lang w:eastAsia="ar-SA"/>
        </w:rPr>
        <w:t>t ‘infrastruktura domów kultury’</w:t>
      </w:r>
      <w:r w:rsidRPr="0062126D">
        <w:rPr>
          <w:rFonts w:ascii="Times New Roman" w:eastAsia="Arial Unicode MS" w:hAnsi="Times New Roman"/>
          <w:bCs/>
          <w:color w:val="000000"/>
          <w:kern w:val="3"/>
          <w:lang w:eastAsia="ar-SA"/>
        </w:rPr>
        <w:t xml:space="preserve"> ze środków pozostających w dyspozycji Ministra Kultury i Dziedzictwa Narodowego. – Narodowe Centrum Kultury.</w:t>
      </w:r>
      <w:r>
        <w:rPr>
          <w:rFonts w:ascii="Times New Roman" w:eastAsia="Arial Unicode MS" w:hAnsi="Times New Roman"/>
          <w:bCs/>
          <w:color w:val="000000"/>
          <w:kern w:val="3"/>
          <w:lang w:eastAsia="ar-SA"/>
        </w:rPr>
        <w:t>”</w:t>
      </w:r>
    </w:p>
    <w:p w:rsidR="00D351C5" w:rsidRPr="00ED6A62" w:rsidRDefault="00D351C5" w:rsidP="001C27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b/>
          <w:kern w:val="3"/>
          <w:sz w:val="24"/>
          <w:szCs w:val="24"/>
          <w:lang w:eastAsia="zh-CN" w:bidi="hi-IN"/>
        </w:rPr>
      </w:pPr>
    </w:p>
    <w:p w:rsidR="00D351C5" w:rsidRPr="007F6B24" w:rsidRDefault="00D351C5" w:rsidP="006E21BA">
      <w:pPr>
        <w:suppressAutoHyphens/>
        <w:spacing w:before="280"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351C5" w:rsidRPr="007F6B24" w:rsidRDefault="00D351C5" w:rsidP="006E21BA">
      <w:pPr>
        <w:suppressAutoHyphens/>
        <w:spacing w:before="280"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351C5" w:rsidRDefault="00D351C5"/>
    <w:sectPr w:rsidR="00D351C5" w:rsidSect="00955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cs="Times New Roman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  <w:rPr>
        <w:rFonts w:cs="Times New Roman"/>
        <w:b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  <w:b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  <w:b/>
        <w:i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  <w:rPr>
        <w:rFonts w:cs="Times New Roman"/>
        <w:b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  <w:b/>
        <w:i w:val="0"/>
        <w:sz w:val="20"/>
      </w:rPr>
    </w:lvl>
    <w:lvl w:ilvl="7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  <w:b/>
        <w:i w:val="0"/>
        <w:sz w:val="20"/>
      </w:rPr>
    </w:lvl>
    <w:lvl w:ilvl="8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  <w:rPr>
        <w:rFonts w:cs="Times New Roman"/>
        <w:b/>
        <w:i w:val="0"/>
        <w:sz w:val="20"/>
      </w:rPr>
    </w:lvl>
  </w:abstractNum>
  <w:abstractNum w:abstractNumId="1">
    <w:nsid w:val="10106802"/>
    <w:multiLevelType w:val="hybridMultilevel"/>
    <w:tmpl w:val="A09E59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C94A86"/>
    <w:multiLevelType w:val="hybridMultilevel"/>
    <w:tmpl w:val="905230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A24489"/>
    <w:multiLevelType w:val="hybridMultilevel"/>
    <w:tmpl w:val="075818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B626CA"/>
    <w:multiLevelType w:val="hybridMultilevel"/>
    <w:tmpl w:val="B09495F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4E7816DF"/>
    <w:multiLevelType w:val="hybridMultilevel"/>
    <w:tmpl w:val="308A93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AB53FA"/>
    <w:multiLevelType w:val="hybridMultilevel"/>
    <w:tmpl w:val="E466AA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F06365"/>
    <w:multiLevelType w:val="hybridMultilevel"/>
    <w:tmpl w:val="AEE4DF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1BA"/>
    <w:rsid w:val="00057F90"/>
    <w:rsid w:val="001C27D7"/>
    <w:rsid w:val="00545EC0"/>
    <w:rsid w:val="0062126D"/>
    <w:rsid w:val="006A1706"/>
    <w:rsid w:val="006E21BA"/>
    <w:rsid w:val="007F6B24"/>
    <w:rsid w:val="00836BFA"/>
    <w:rsid w:val="00843EE7"/>
    <w:rsid w:val="00955805"/>
    <w:rsid w:val="00A35748"/>
    <w:rsid w:val="00A97A19"/>
    <w:rsid w:val="00C52134"/>
    <w:rsid w:val="00CC2E98"/>
    <w:rsid w:val="00D34BF3"/>
    <w:rsid w:val="00D351C5"/>
    <w:rsid w:val="00ED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C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2E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21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555</Words>
  <Characters>3336</Characters>
  <Application>Microsoft Office Outlook</Application>
  <DocSecurity>0</DocSecurity>
  <Lines>0</Lines>
  <Paragraphs>0</Paragraphs>
  <ScaleCrop>false</ScaleCrop>
  <Company>PCKiSz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po modyfikacji nr 1</dc:title>
  <dc:subject/>
  <dc:creator>Anita Dworecka</dc:creator>
  <cp:keywords/>
  <dc:description/>
  <cp:lastModifiedBy>Gosia</cp:lastModifiedBy>
  <cp:revision>2</cp:revision>
  <cp:lastPrinted>2012-07-23T13:02:00Z</cp:lastPrinted>
  <dcterms:created xsi:type="dcterms:W3CDTF">2012-10-30T13:14:00Z</dcterms:created>
  <dcterms:modified xsi:type="dcterms:W3CDTF">2012-10-30T13:14:00Z</dcterms:modified>
</cp:coreProperties>
</file>