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3" w:rsidRDefault="004C0A93" w:rsidP="002404AD">
      <w:pPr>
        <w:pStyle w:val="Standard"/>
        <w:rPr>
          <w:rFonts w:eastAsia="Times New Roman" w:cs="Times New Roman"/>
          <w:lang w:eastAsia="ar-SA" w:bidi="ar-SA"/>
        </w:rPr>
      </w:pPr>
    </w:p>
    <w:p w:rsidR="004C0A93" w:rsidRDefault="004C0A93" w:rsidP="002404AD">
      <w:pPr>
        <w:pStyle w:val="Standard"/>
        <w:widowControl w:val="0"/>
        <w:spacing w:line="360" w:lineRule="auto"/>
      </w:pPr>
      <w:r>
        <w:rPr>
          <w:rFonts w:eastAsia="Times New Roman" w:cs="Times New Roman"/>
          <w:bCs/>
          <w:color w:val="000000"/>
          <w:lang w:eastAsia="ar-SA" w:bidi="ar-SA"/>
        </w:rPr>
        <w:t>Powiatowe Centrum Kultury i Sztuki im. Marii Konopnickiej</w:t>
      </w:r>
    </w:p>
    <w:p w:rsidR="004C0A93" w:rsidRDefault="004C0A93" w:rsidP="002404AD">
      <w:pPr>
        <w:pStyle w:val="Standard"/>
        <w:widowControl w:val="0"/>
        <w:spacing w:line="360" w:lineRule="auto"/>
      </w:pPr>
      <w:r>
        <w:rPr>
          <w:rFonts w:eastAsia="Times New Roman" w:cs="Times New Roman"/>
          <w:bCs/>
          <w:color w:val="000000"/>
          <w:lang w:eastAsia="ar-SA" w:bidi="ar-SA"/>
        </w:rPr>
        <w:t>ul. Strażacka 5</w:t>
      </w:r>
    </w:p>
    <w:p w:rsidR="004C0A93" w:rsidRDefault="004C0A93" w:rsidP="002404AD">
      <w:pPr>
        <w:pStyle w:val="Standard"/>
        <w:widowControl w:val="0"/>
        <w:spacing w:line="360" w:lineRule="auto"/>
      </w:pPr>
      <w:r>
        <w:rPr>
          <w:rFonts w:eastAsia="Times New Roman" w:cs="Times New Roman"/>
          <w:bCs/>
          <w:color w:val="000000"/>
          <w:lang w:eastAsia="ar-SA" w:bidi="ar-SA"/>
        </w:rPr>
        <w:t>06 – 400 Ciechanów</w:t>
      </w:r>
    </w:p>
    <w:p w:rsidR="004C0A93" w:rsidRDefault="004C0A93" w:rsidP="002404AD">
      <w:pPr>
        <w:pStyle w:val="Standard"/>
        <w:widowControl w:val="0"/>
        <w:spacing w:line="360" w:lineRule="auto"/>
      </w:pPr>
      <w:r>
        <w:rPr>
          <w:rFonts w:eastAsia="Times New Roman" w:cs="Times New Roman"/>
          <w:bCs/>
          <w:color w:val="000000"/>
          <w:lang w:eastAsia="ar-SA" w:bidi="ar-SA"/>
        </w:rPr>
        <w:t>woj. mazowieckie</w:t>
      </w:r>
    </w:p>
    <w:p w:rsidR="004C0A93" w:rsidRDefault="004C0A93" w:rsidP="002404AD">
      <w:pPr>
        <w:pStyle w:val="Standard"/>
        <w:widowControl w:val="0"/>
        <w:spacing w:line="360" w:lineRule="auto"/>
      </w:pPr>
      <w:r>
        <w:rPr>
          <w:rFonts w:eastAsia="Times New Roman" w:cs="Times New Roman"/>
          <w:bCs/>
          <w:lang w:eastAsia="ar-SA" w:bidi="ar-SA"/>
        </w:rPr>
        <w:t>PCKiSz-A-213-2</w:t>
      </w:r>
      <w:bookmarkStart w:id="0" w:name="_GoBack"/>
      <w:bookmarkEnd w:id="0"/>
      <w:r>
        <w:rPr>
          <w:rFonts w:eastAsia="Times New Roman" w:cs="Times New Roman"/>
          <w:bCs/>
          <w:lang w:eastAsia="ar-SA" w:bidi="ar-SA"/>
        </w:rPr>
        <w:t>/13</w:t>
      </w:r>
    </w:p>
    <w:p w:rsidR="004C0A93" w:rsidRDefault="004C0A93" w:rsidP="002404AD">
      <w:pPr>
        <w:pStyle w:val="Standard"/>
        <w:widowControl w:val="0"/>
        <w:spacing w:line="360" w:lineRule="auto"/>
        <w:jc w:val="center"/>
        <w:rPr>
          <w:rFonts w:eastAsia="Times New Roman" w:cs="Times New Roman"/>
          <w:b/>
          <w:bCs/>
          <w:color w:val="000000"/>
          <w:lang w:eastAsia="ar-SA" w:bidi="ar-SA"/>
        </w:rPr>
      </w:pPr>
    </w:p>
    <w:p w:rsidR="004C0A93" w:rsidRDefault="004C0A93" w:rsidP="002404AD">
      <w:pPr>
        <w:pStyle w:val="Standard"/>
        <w:widowControl w:val="0"/>
        <w:spacing w:line="360" w:lineRule="auto"/>
        <w:jc w:val="center"/>
      </w:pPr>
      <w:r>
        <w:rPr>
          <w:rFonts w:eastAsia="Times New Roman" w:cs="Times New Roman"/>
          <w:b/>
          <w:bCs/>
          <w:color w:val="000000"/>
          <w:lang w:eastAsia="ar-SA" w:bidi="ar-SA"/>
        </w:rPr>
        <w:t>SPECYFIKACJA</w:t>
      </w:r>
    </w:p>
    <w:p w:rsidR="004C0A93" w:rsidRDefault="004C0A93" w:rsidP="002404AD">
      <w:pPr>
        <w:pStyle w:val="Standard"/>
        <w:widowControl w:val="0"/>
        <w:spacing w:line="360" w:lineRule="auto"/>
        <w:jc w:val="center"/>
      </w:pPr>
      <w:r>
        <w:rPr>
          <w:rFonts w:eastAsia="Times New Roman" w:cs="Times New Roman"/>
          <w:b/>
          <w:bCs/>
          <w:color w:val="000000"/>
          <w:lang w:eastAsia="ar-SA" w:bidi="ar-SA"/>
        </w:rPr>
        <w:t>ISTOTNYCH WARUNKÓW ZAMÓWIENIA</w:t>
      </w:r>
    </w:p>
    <w:p w:rsidR="004C0A93" w:rsidRDefault="004C0A93" w:rsidP="002404AD">
      <w:pPr>
        <w:pStyle w:val="Standard"/>
        <w:widowControl w:val="0"/>
        <w:spacing w:line="360" w:lineRule="auto"/>
        <w:jc w:val="center"/>
      </w:pPr>
      <w:r>
        <w:rPr>
          <w:rFonts w:eastAsia="Times New Roman" w:cs="Times New Roman"/>
          <w:b/>
          <w:bCs/>
          <w:color w:val="000000"/>
          <w:lang w:eastAsia="ar-SA" w:bidi="ar-SA"/>
        </w:rPr>
        <w:t>W TRYBIE</w:t>
      </w:r>
    </w:p>
    <w:p w:rsidR="004C0A93" w:rsidRDefault="004C0A93" w:rsidP="002404AD">
      <w:pPr>
        <w:pStyle w:val="Standard"/>
        <w:widowControl w:val="0"/>
        <w:spacing w:line="360" w:lineRule="auto"/>
        <w:jc w:val="center"/>
      </w:pPr>
      <w:r>
        <w:rPr>
          <w:rFonts w:eastAsia="Times New Roman" w:cs="Times New Roman"/>
          <w:b/>
          <w:bCs/>
          <w:color w:val="000000"/>
          <w:lang w:eastAsia="ar-SA" w:bidi="ar-SA"/>
        </w:rPr>
        <w:t>PRZETARGU NIEOGRANICZONEGO</w:t>
      </w:r>
    </w:p>
    <w:p w:rsidR="004C0A93" w:rsidRDefault="004C0A93" w:rsidP="002404AD">
      <w:pPr>
        <w:pStyle w:val="Standard"/>
        <w:widowControl w:val="0"/>
        <w:spacing w:line="360" w:lineRule="auto"/>
        <w:jc w:val="center"/>
        <w:rPr>
          <w:rFonts w:eastAsia="Times New Roman" w:cs="Times New Roman"/>
          <w:b/>
          <w:bCs/>
          <w:color w:val="000000"/>
          <w:lang w:eastAsia="ar-SA" w:bidi="ar-SA"/>
        </w:rPr>
      </w:pPr>
    </w:p>
    <w:p w:rsidR="004C0A93" w:rsidRDefault="004C0A93" w:rsidP="002404AD">
      <w:pPr>
        <w:pStyle w:val="Standard"/>
        <w:widowControl w:val="0"/>
        <w:spacing w:line="360" w:lineRule="auto"/>
        <w:jc w:val="center"/>
        <w:rPr>
          <w:rFonts w:eastAsia="Times New Roman" w:cs="Times New Roman"/>
          <w:b/>
          <w:bCs/>
          <w:color w:val="000000"/>
          <w:lang w:eastAsia="ar-SA" w:bidi="ar-SA"/>
        </w:rPr>
      </w:pPr>
    </w:p>
    <w:p w:rsidR="004C0A93" w:rsidRDefault="004C0A93" w:rsidP="002404AD">
      <w:pPr>
        <w:pStyle w:val="rozdzia"/>
        <w:jc w:val="center"/>
      </w:pPr>
      <w:r>
        <w:rPr>
          <w:rFonts w:cs="Times New Roman"/>
          <w:bCs/>
          <w:i w:val="0"/>
        </w:rPr>
        <w:t xml:space="preserve">na </w:t>
      </w:r>
      <w:r>
        <w:rPr>
          <w:rFonts w:cs="Times New Roman"/>
          <w:i w:val="0"/>
        </w:rPr>
        <w:t xml:space="preserve">„Dostawę wraz z montażem napisu </w:t>
      </w:r>
      <w:r>
        <w:rPr>
          <w:rFonts w:cs="Times New Roman"/>
        </w:rPr>
        <w:t>KINO ŁYDYNIA</w:t>
      </w:r>
      <w:r>
        <w:rPr>
          <w:rFonts w:cs="Times New Roman"/>
          <w:i w:val="0"/>
        </w:rPr>
        <w:t xml:space="preserve"> z liter blokowych</w:t>
      </w:r>
      <w:r>
        <w:rPr>
          <w:rFonts w:cs="Times New Roman"/>
          <w:i w:val="0"/>
          <w:lang w:eastAsia="pl-PL"/>
        </w:rPr>
        <w:t xml:space="preserve"> podświetlanych wewnętrznie taśmami LED” </w:t>
      </w:r>
      <w:r>
        <w:rPr>
          <w:rFonts w:cs="Times New Roman"/>
          <w:i w:val="0"/>
        </w:rPr>
        <w:t>dla Powiatowego Centrum Kultury</w:t>
      </w:r>
    </w:p>
    <w:p w:rsidR="004C0A93" w:rsidRDefault="004C0A93" w:rsidP="002404AD">
      <w:pPr>
        <w:pStyle w:val="rozdzia"/>
        <w:jc w:val="center"/>
      </w:pPr>
      <w:r>
        <w:rPr>
          <w:rFonts w:cs="Times New Roman"/>
          <w:i w:val="0"/>
        </w:rPr>
        <w:t>i Sztuki im. Marii Konopnickiej w Ciechanowie”.</w:t>
      </w:r>
    </w:p>
    <w:p w:rsidR="004C0A93" w:rsidRDefault="004C0A93" w:rsidP="002404AD">
      <w:pPr>
        <w:pStyle w:val="rozdzia"/>
        <w:jc w:val="center"/>
      </w:pPr>
      <w:r>
        <w:rPr>
          <w:rFonts w:cs="Times New Roman"/>
          <w:i w:val="0"/>
        </w:rPr>
        <w:t>Nr. postępowania PCKiSz-A-213-2/13</w:t>
      </w:r>
    </w:p>
    <w:p w:rsidR="004C0A93" w:rsidRDefault="004C0A93" w:rsidP="002404AD">
      <w:pPr>
        <w:pStyle w:val="Standard"/>
        <w:jc w:val="center"/>
        <w:rPr>
          <w:rFonts w:eastAsia="Times New Roman" w:cs="Times New Roman"/>
          <w:b/>
          <w:color w:val="000000"/>
          <w:lang w:eastAsia="ar-SA" w:bidi="ar-SA"/>
        </w:rPr>
      </w:pPr>
    </w:p>
    <w:p w:rsidR="004C0A93" w:rsidRDefault="004C0A93" w:rsidP="002404AD">
      <w:pPr>
        <w:pStyle w:val="Standard"/>
        <w:widowControl w:val="0"/>
        <w:spacing w:line="360" w:lineRule="auto"/>
        <w:jc w:val="center"/>
        <w:rPr>
          <w:rFonts w:eastAsia="Times New Roman" w:cs="Times New Roman"/>
          <w:color w:val="000000"/>
          <w:lang w:eastAsia="ar-SA" w:bidi="ar-SA"/>
        </w:rPr>
      </w:pPr>
    </w:p>
    <w:p w:rsidR="004C0A93" w:rsidRDefault="004C0A93" w:rsidP="002404AD">
      <w:pPr>
        <w:pStyle w:val="Standard"/>
        <w:spacing w:line="360" w:lineRule="auto"/>
        <w:rPr>
          <w:rFonts w:eastAsia="Times New Roman" w:cs="Times New Roman"/>
          <w:color w:val="000000"/>
          <w:lang w:eastAsia="ar-SA" w:bidi="ar-SA"/>
        </w:rPr>
      </w:pPr>
    </w:p>
    <w:p w:rsidR="004C0A93" w:rsidRDefault="004C0A93" w:rsidP="002404AD">
      <w:pPr>
        <w:pStyle w:val="Standard"/>
        <w:spacing w:line="360" w:lineRule="auto"/>
      </w:pP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p>
    <w:p w:rsidR="004C0A93" w:rsidRDefault="004C0A93" w:rsidP="002404AD">
      <w:pPr>
        <w:pStyle w:val="Standard"/>
        <w:tabs>
          <w:tab w:val="left" w:pos="0"/>
          <w:tab w:val="left" w:pos="4140"/>
          <w:tab w:val="left" w:leader="dot" w:pos="7920"/>
        </w:tabs>
        <w:spacing w:line="360" w:lineRule="auto"/>
      </w:pPr>
      <w:r>
        <w:rPr>
          <w:rFonts w:eastAsia="Times New Roman" w:cs="Times New Roman"/>
          <w:color w:val="000000"/>
          <w:lang w:eastAsia="ar-SA" w:bidi="ar-SA"/>
        </w:rPr>
        <w:tab/>
      </w:r>
    </w:p>
    <w:p w:rsidR="004C0A93" w:rsidRDefault="004C0A93" w:rsidP="002404AD">
      <w:pPr>
        <w:pStyle w:val="Standard"/>
        <w:spacing w:line="360" w:lineRule="auto"/>
      </w:pP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r>
        <w:rPr>
          <w:rFonts w:eastAsia="Times New Roman" w:cs="Times New Roman"/>
          <w:color w:val="000000"/>
          <w:lang w:eastAsia="ar-SA" w:bidi="ar-SA"/>
        </w:rPr>
        <w:tab/>
      </w:r>
    </w:p>
    <w:p w:rsidR="004C0A93" w:rsidRDefault="004C0A93" w:rsidP="002404AD">
      <w:pPr>
        <w:pStyle w:val="Standard"/>
        <w:spacing w:line="360" w:lineRule="auto"/>
        <w:jc w:val="center"/>
        <w:rPr>
          <w:rFonts w:eastAsia="Times New Roman" w:cs="Times New Roman"/>
          <w:b/>
          <w:bCs/>
          <w:color w:val="000000"/>
          <w:lang w:eastAsia="ar-SA" w:bidi="ar-SA"/>
        </w:rPr>
      </w:pPr>
    </w:p>
    <w:p w:rsidR="004C0A93" w:rsidRDefault="004C0A93" w:rsidP="002404AD">
      <w:pPr>
        <w:pStyle w:val="Standard"/>
        <w:spacing w:before="60" w:after="60" w:line="360" w:lineRule="auto"/>
        <w:jc w:val="both"/>
        <w:rPr>
          <w:rFonts w:eastAsia="Times New Roman" w:cs="Times New Roman"/>
          <w:color w:val="000000"/>
          <w:lang w:eastAsia="ar-SA" w:bidi="ar-SA"/>
        </w:rPr>
      </w:pPr>
    </w:p>
    <w:p w:rsidR="004C0A93" w:rsidRDefault="004C0A93" w:rsidP="002404AD">
      <w:pPr>
        <w:pStyle w:val="Standard"/>
        <w:spacing w:before="60" w:after="60" w:line="360" w:lineRule="auto"/>
        <w:jc w:val="both"/>
        <w:rPr>
          <w:rFonts w:eastAsia="Times New Roman" w:cs="Times New Roman"/>
          <w:color w:val="000000"/>
          <w:lang w:eastAsia="ar-SA" w:bidi="ar-SA"/>
        </w:rPr>
      </w:pPr>
    </w:p>
    <w:p w:rsidR="004C0A93" w:rsidRDefault="004C0A93" w:rsidP="002404AD">
      <w:pPr>
        <w:pStyle w:val="Standard"/>
        <w:spacing w:before="60" w:after="60" w:line="360" w:lineRule="auto"/>
        <w:jc w:val="both"/>
        <w:rPr>
          <w:rFonts w:eastAsia="Times New Roman" w:cs="Times New Roman"/>
          <w:color w:val="000000"/>
          <w:lang w:eastAsia="ar-SA" w:bidi="ar-SA"/>
        </w:rPr>
      </w:pPr>
    </w:p>
    <w:p w:rsidR="004C0A93" w:rsidRDefault="004C0A93" w:rsidP="002404AD">
      <w:pPr>
        <w:pStyle w:val="Standard"/>
        <w:spacing w:before="60" w:after="60" w:line="360" w:lineRule="auto"/>
        <w:jc w:val="both"/>
        <w:rPr>
          <w:rFonts w:eastAsia="Times New Roman" w:cs="Times New Roman"/>
          <w:color w:val="000000"/>
          <w:lang w:eastAsia="ar-SA" w:bidi="ar-SA"/>
        </w:rPr>
      </w:pPr>
    </w:p>
    <w:p w:rsidR="004C0A93" w:rsidRDefault="004C0A93" w:rsidP="002404AD">
      <w:pPr>
        <w:pStyle w:val="Standard"/>
        <w:spacing w:before="60" w:after="60" w:line="360" w:lineRule="auto"/>
        <w:jc w:val="both"/>
        <w:rPr>
          <w:rFonts w:eastAsia="Times New Roman" w:cs="Times New Roman"/>
          <w:color w:val="000000"/>
          <w:lang w:eastAsia="ar-SA" w:bidi="ar-SA"/>
        </w:rPr>
      </w:pPr>
    </w:p>
    <w:p w:rsidR="004C0A93" w:rsidRDefault="004C0A93" w:rsidP="002404AD">
      <w:pPr>
        <w:pStyle w:val="Standard"/>
        <w:spacing w:before="60" w:after="60" w:line="360" w:lineRule="auto"/>
        <w:jc w:val="both"/>
        <w:rPr>
          <w:rFonts w:eastAsia="Times New Roman" w:cs="Times New Roman"/>
          <w:color w:val="000000"/>
          <w:lang w:eastAsia="ar-SA" w:bidi="ar-SA"/>
        </w:rPr>
      </w:pPr>
    </w:p>
    <w:p w:rsidR="004C0A93" w:rsidRDefault="004C0A93" w:rsidP="002404AD">
      <w:pPr>
        <w:pStyle w:val="Standard"/>
        <w:widowControl w:val="0"/>
        <w:spacing w:line="360" w:lineRule="auto"/>
      </w:pPr>
      <w:r>
        <w:rPr>
          <w:rFonts w:eastAsia="Times New Roman" w:cs="Times New Roman"/>
          <w:color w:val="000000"/>
          <w:lang w:eastAsia="ar-SA" w:bidi="ar-SA"/>
        </w:rPr>
        <w:t>Ciechanów, dnia 18.06.2013 r.</w:t>
      </w:r>
    </w:p>
    <w:p w:rsidR="004C0A93" w:rsidRDefault="004C0A93" w:rsidP="002404AD">
      <w:pPr>
        <w:pStyle w:val="Standard"/>
        <w:widowControl w:val="0"/>
        <w:spacing w:line="360" w:lineRule="auto"/>
        <w:ind w:left="2124" w:firstLine="708"/>
      </w:pPr>
      <w:r>
        <w:rPr>
          <w:rFonts w:eastAsia="Times New Roman" w:cs="Times New Roman"/>
          <w:b/>
          <w:color w:val="000000"/>
          <w:lang w:eastAsia="ar-SA" w:bidi="ar-SA"/>
        </w:rPr>
        <w:t xml:space="preserve">    </w:t>
      </w:r>
      <w:r>
        <w:rPr>
          <w:rFonts w:eastAsia="Times New Roman" w:cs="Times New Roman"/>
          <w:b/>
          <w:color w:val="000000"/>
          <w:lang w:eastAsia="ar-SA" w:bidi="ar-SA"/>
        </w:rPr>
        <w:tab/>
      </w:r>
      <w:r>
        <w:rPr>
          <w:rFonts w:eastAsia="Times New Roman" w:cs="Times New Roman"/>
          <w:b/>
          <w:color w:val="000000"/>
          <w:lang w:eastAsia="ar-SA" w:bidi="ar-SA"/>
        </w:rPr>
        <w:tab/>
      </w:r>
      <w:r>
        <w:rPr>
          <w:rFonts w:eastAsia="Times New Roman" w:cs="Times New Roman"/>
          <w:b/>
          <w:color w:val="000000"/>
          <w:lang w:eastAsia="ar-SA" w:bidi="ar-SA"/>
        </w:rPr>
        <w:tab/>
      </w:r>
      <w:r>
        <w:rPr>
          <w:rFonts w:eastAsia="Times New Roman" w:cs="Times New Roman"/>
          <w:b/>
          <w:color w:val="000000"/>
          <w:lang w:eastAsia="ar-SA" w:bidi="ar-SA"/>
        </w:rPr>
        <w:tab/>
        <w:t xml:space="preserve">Zatwierdzam:          </w:t>
      </w:r>
    </w:p>
    <w:p w:rsidR="004C0A93" w:rsidRDefault="004C0A93" w:rsidP="002404AD">
      <w:pPr>
        <w:pStyle w:val="Standard"/>
        <w:widowControl w:val="0"/>
        <w:spacing w:line="360" w:lineRule="auto"/>
        <w:ind w:left="4956" w:firstLine="708"/>
      </w:pPr>
      <w:r>
        <w:rPr>
          <w:rFonts w:eastAsia="Times New Roman" w:cs="Times New Roman"/>
          <w:b/>
          <w:color w:val="000000"/>
          <w:lang w:eastAsia="ar-SA" w:bidi="ar-SA"/>
        </w:rPr>
        <w:t>p.o. Dyrektora</w:t>
      </w:r>
    </w:p>
    <w:p w:rsidR="004C0A93" w:rsidRDefault="004C0A93" w:rsidP="002404AD">
      <w:pPr>
        <w:pStyle w:val="Standard"/>
        <w:widowControl w:val="0"/>
        <w:spacing w:line="360" w:lineRule="auto"/>
        <w:ind w:left="708" w:firstLine="708"/>
      </w:pPr>
      <w:r>
        <w:rPr>
          <w:rFonts w:eastAsia="Times New Roman" w:cs="Times New Roman"/>
          <w:b/>
          <w:color w:val="000000"/>
          <w:lang w:eastAsia="ar-SA" w:bidi="ar-SA"/>
        </w:rPr>
        <w:tab/>
      </w:r>
      <w:r>
        <w:rPr>
          <w:rFonts w:eastAsia="Times New Roman" w:cs="Times New Roman"/>
          <w:b/>
          <w:color w:val="000000"/>
          <w:lang w:eastAsia="ar-SA" w:bidi="ar-SA"/>
        </w:rPr>
        <w:tab/>
      </w:r>
      <w:r>
        <w:rPr>
          <w:rFonts w:eastAsia="Times New Roman" w:cs="Times New Roman"/>
          <w:b/>
          <w:color w:val="000000"/>
          <w:lang w:eastAsia="ar-SA" w:bidi="ar-SA"/>
        </w:rPr>
        <w:tab/>
      </w:r>
      <w:r>
        <w:rPr>
          <w:rFonts w:eastAsia="Times New Roman" w:cs="Times New Roman"/>
          <w:b/>
          <w:color w:val="000000"/>
          <w:lang w:eastAsia="ar-SA" w:bidi="ar-SA"/>
        </w:rPr>
        <w:tab/>
      </w:r>
      <w:r>
        <w:rPr>
          <w:rFonts w:eastAsia="Times New Roman" w:cs="Times New Roman"/>
          <w:b/>
          <w:color w:val="000000"/>
          <w:lang w:eastAsia="ar-SA" w:bidi="ar-SA"/>
        </w:rPr>
        <w:tab/>
        <w:t xml:space="preserve">           /- / Teresa Kaczorowska</w:t>
      </w:r>
    </w:p>
    <w:p w:rsidR="004C0A93" w:rsidRDefault="004C0A93" w:rsidP="002404AD">
      <w:pPr>
        <w:pStyle w:val="Standard"/>
        <w:keepNext/>
        <w:tabs>
          <w:tab w:val="left" w:pos="432"/>
        </w:tabs>
        <w:ind w:left="432" w:hanging="432"/>
        <w:jc w:val="center"/>
      </w:pPr>
      <w:r>
        <w:rPr>
          <w:rFonts w:eastAsia="Times New Roman" w:cs="Times New Roman"/>
          <w:b/>
          <w:bCs/>
          <w:color w:val="000000"/>
          <w:lang w:eastAsia="ar-SA" w:bidi="ar-SA"/>
        </w:rPr>
        <w:t>Specyfikacja Istotnych Warunków Zamówienia</w:t>
      </w:r>
      <w:r>
        <w:rPr>
          <w:rFonts w:eastAsia="Times New Roman" w:cs="Times New Roman"/>
          <w:color w:val="000000"/>
          <w:lang w:eastAsia="ar-SA" w:bidi="ar-SA"/>
        </w:rPr>
        <w:t xml:space="preserve"> </w:t>
      </w:r>
      <w:r>
        <w:rPr>
          <w:rFonts w:eastAsia="Times New Roman" w:cs="Times New Roman"/>
          <w:b/>
          <w:bCs/>
          <w:color w:val="000000"/>
          <w:lang w:eastAsia="ar-SA" w:bidi="ar-SA"/>
        </w:rPr>
        <w:t>zawiera:</w:t>
      </w:r>
    </w:p>
    <w:p w:rsidR="004C0A93" w:rsidRDefault="004C0A93" w:rsidP="002404AD">
      <w:pPr>
        <w:pStyle w:val="Standard"/>
        <w:numPr>
          <w:ilvl w:val="0"/>
          <w:numId w:val="11"/>
        </w:numPr>
        <w:tabs>
          <w:tab w:val="left" w:pos="360"/>
          <w:tab w:val="left" w:pos="720"/>
        </w:tabs>
        <w:spacing w:before="60" w:after="60"/>
        <w:ind w:left="360" w:hanging="295"/>
        <w:jc w:val="both"/>
      </w:pPr>
      <w:r>
        <w:rPr>
          <w:rFonts w:eastAsia="Times New Roman" w:cs="Times New Roman"/>
          <w:color w:val="000000"/>
          <w:lang w:eastAsia="ar-SA" w:bidi="ar-SA"/>
        </w:rPr>
        <w:t>Informację o zamawiającym.</w:t>
      </w:r>
    </w:p>
    <w:p w:rsidR="004C0A93" w:rsidRDefault="004C0A93" w:rsidP="002404AD">
      <w:pPr>
        <w:pStyle w:val="Standard"/>
        <w:numPr>
          <w:ilvl w:val="0"/>
          <w:numId w:val="5"/>
        </w:numPr>
        <w:tabs>
          <w:tab w:val="left" w:pos="360"/>
          <w:tab w:val="left" w:pos="720"/>
        </w:tabs>
        <w:spacing w:before="60" w:after="60"/>
        <w:ind w:left="360" w:hanging="295"/>
        <w:jc w:val="both"/>
      </w:pPr>
      <w:r>
        <w:rPr>
          <w:rFonts w:eastAsia="Times New Roman" w:cs="Times New Roman"/>
          <w:color w:val="000000"/>
          <w:lang w:eastAsia="ar-SA" w:bidi="ar-SA"/>
        </w:rPr>
        <w:t>Tryb udzielenia zamówienia.</w:t>
      </w:r>
    </w:p>
    <w:p w:rsidR="004C0A93" w:rsidRDefault="004C0A93" w:rsidP="002404AD">
      <w:pPr>
        <w:pStyle w:val="Standard"/>
        <w:numPr>
          <w:ilvl w:val="0"/>
          <w:numId w:val="5"/>
        </w:numPr>
        <w:tabs>
          <w:tab w:val="left" w:pos="360"/>
          <w:tab w:val="left" w:pos="720"/>
        </w:tabs>
        <w:spacing w:before="60" w:after="60"/>
        <w:ind w:left="360" w:hanging="295"/>
        <w:jc w:val="both"/>
      </w:pPr>
      <w:r>
        <w:rPr>
          <w:rFonts w:eastAsia="Times New Roman" w:cs="Times New Roman"/>
          <w:color w:val="000000"/>
          <w:lang w:eastAsia="ar-SA" w:bidi="ar-SA"/>
        </w:rPr>
        <w:t>Opis przedmiotu zamówienia.</w:t>
      </w:r>
    </w:p>
    <w:p w:rsidR="004C0A93" w:rsidRDefault="004C0A93" w:rsidP="002404AD">
      <w:pPr>
        <w:pStyle w:val="Standard"/>
        <w:numPr>
          <w:ilvl w:val="0"/>
          <w:numId w:val="5"/>
        </w:numPr>
        <w:tabs>
          <w:tab w:val="left" w:pos="360"/>
          <w:tab w:val="left" w:pos="720"/>
        </w:tabs>
        <w:spacing w:before="60" w:after="60"/>
        <w:ind w:left="360" w:hanging="295"/>
        <w:jc w:val="both"/>
      </w:pPr>
      <w:r>
        <w:rPr>
          <w:rFonts w:eastAsia="Times New Roman" w:cs="Times New Roman"/>
          <w:color w:val="000000"/>
          <w:lang w:eastAsia="ar-SA" w:bidi="ar-SA"/>
        </w:rPr>
        <w:t>Wymagania stawiane wykonawcy.</w:t>
      </w:r>
    </w:p>
    <w:p w:rsidR="004C0A93" w:rsidRDefault="004C0A93" w:rsidP="002404AD">
      <w:pPr>
        <w:pStyle w:val="Standard"/>
        <w:numPr>
          <w:ilvl w:val="0"/>
          <w:numId w:val="5"/>
        </w:numPr>
        <w:tabs>
          <w:tab w:val="left" w:pos="360"/>
          <w:tab w:val="left" w:pos="720"/>
        </w:tabs>
        <w:spacing w:before="60" w:after="60"/>
        <w:ind w:left="360" w:hanging="295"/>
        <w:jc w:val="both"/>
      </w:pPr>
      <w:r>
        <w:rPr>
          <w:rFonts w:eastAsia="Times New Roman" w:cs="Times New Roman"/>
          <w:color w:val="000000"/>
          <w:lang w:eastAsia="ar-SA" w:bidi="ar-SA"/>
        </w:rPr>
        <w:t>Zmiana warunków zamówienia.</w:t>
      </w:r>
    </w:p>
    <w:p w:rsidR="004C0A93" w:rsidRDefault="004C0A93" w:rsidP="002404AD">
      <w:pPr>
        <w:pStyle w:val="Standard"/>
        <w:numPr>
          <w:ilvl w:val="0"/>
          <w:numId w:val="5"/>
        </w:numPr>
        <w:tabs>
          <w:tab w:val="left" w:pos="360"/>
          <w:tab w:val="left" w:pos="720"/>
        </w:tabs>
        <w:spacing w:before="60" w:after="60"/>
        <w:ind w:left="360" w:hanging="295"/>
        <w:jc w:val="both"/>
      </w:pPr>
      <w:r>
        <w:rPr>
          <w:rFonts w:eastAsia="Times New Roman" w:cs="Times New Roman"/>
          <w:color w:val="000000"/>
          <w:lang w:eastAsia="ar-SA" w:bidi="ar-SA"/>
        </w:rPr>
        <w:t>Termin wykonania zamówienia.</w:t>
      </w:r>
    </w:p>
    <w:p w:rsidR="004C0A93" w:rsidRDefault="004C0A93" w:rsidP="002404AD">
      <w:pPr>
        <w:pStyle w:val="Standard"/>
        <w:numPr>
          <w:ilvl w:val="0"/>
          <w:numId w:val="5"/>
        </w:numPr>
        <w:tabs>
          <w:tab w:val="left" w:pos="360"/>
          <w:tab w:val="left" w:pos="720"/>
        </w:tabs>
        <w:spacing w:before="60" w:after="60"/>
        <w:ind w:left="360" w:hanging="295"/>
      </w:pPr>
      <w:r>
        <w:rPr>
          <w:rFonts w:eastAsia="Times New Roman" w:cs="Times New Roman"/>
          <w:color w:val="000000"/>
          <w:lang w:eastAsia="ar-SA" w:bidi="ar-SA"/>
        </w:rPr>
        <w:t>Opis warunków udziału w postępowaniu oraz opis sposobu dokonywania oceny spełniania tych warunków.</w:t>
      </w:r>
    </w:p>
    <w:p w:rsidR="004C0A93" w:rsidRDefault="004C0A93" w:rsidP="002404AD">
      <w:pPr>
        <w:pStyle w:val="Standard"/>
        <w:numPr>
          <w:ilvl w:val="0"/>
          <w:numId w:val="5"/>
        </w:numPr>
        <w:tabs>
          <w:tab w:val="left" w:pos="360"/>
          <w:tab w:val="left" w:pos="720"/>
        </w:tabs>
        <w:spacing w:before="60" w:after="60"/>
        <w:ind w:left="360" w:hanging="295"/>
        <w:jc w:val="both"/>
      </w:pPr>
      <w:r>
        <w:rPr>
          <w:rFonts w:eastAsia="Times New Roman" w:cs="Times New Roman"/>
          <w:color w:val="000000"/>
          <w:lang w:eastAsia="ar-SA" w:bidi="ar-SA"/>
        </w:rPr>
        <w:t>Informację o oświadczeniach i dokumentach, jakie mają dostarczyć dostawcy w celu potwierdzenia spełniania warunków udziału w postępowaniu i braku podstaw do wykluczenia z postępowania o udzielenie zamówienia publicznego.</w:t>
      </w:r>
    </w:p>
    <w:p w:rsidR="004C0A93" w:rsidRDefault="004C0A93" w:rsidP="002404AD">
      <w:pPr>
        <w:pStyle w:val="Standard"/>
        <w:numPr>
          <w:ilvl w:val="0"/>
          <w:numId w:val="5"/>
        </w:numPr>
        <w:tabs>
          <w:tab w:val="left" w:pos="360"/>
          <w:tab w:val="left" w:pos="720"/>
        </w:tabs>
        <w:spacing w:before="60" w:after="60"/>
        <w:ind w:left="360" w:hanging="425"/>
      </w:pPr>
      <w:r>
        <w:rPr>
          <w:rFonts w:eastAsia="Times New Roman" w:cs="Times New Roman"/>
          <w:color w:val="000000"/>
          <w:lang w:eastAsia="ar-SA" w:bidi="ar-SA"/>
        </w:rPr>
        <w:t>Informację o sposobie porozumiewania się zamawiającego z wykonawcami oraz przekazywania oświadczeń lub dokumentów.</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Wyjaśnienia w toku badania i oceny ofert.</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Wskazanie osób uprawnionych do porozumiewania się z wykonawcami.</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Informacje dotyczące wadium.</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Termin związania ofertą.</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Opis sposobu przygotowywania ofert.</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Miejsce oraz termin składania i otwarcia ofert.</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Opis sposobu obliczenia ceny.</w:t>
      </w:r>
    </w:p>
    <w:p w:rsidR="004C0A93" w:rsidRDefault="004C0A93" w:rsidP="002404AD">
      <w:pPr>
        <w:pStyle w:val="Standard"/>
        <w:numPr>
          <w:ilvl w:val="0"/>
          <w:numId w:val="5"/>
        </w:numPr>
        <w:tabs>
          <w:tab w:val="left" w:pos="360"/>
          <w:tab w:val="left" w:pos="720"/>
        </w:tabs>
        <w:spacing w:before="60" w:after="60"/>
        <w:ind w:left="360" w:hanging="425"/>
      </w:pPr>
      <w:r>
        <w:rPr>
          <w:rFonts w:eastAsia="Times New Roman" w:cs="Times New Roman"/>
          <w:color w:val="000000"/>
          <w:lang w:eastAsia="ar-SA" w:bidi="ar-SA"/>
        </w:rPr>
        <w:t>Informacje dotyczące walut obcych, w jakich mogą być prowadzone rozliczenia między zamawiającym a wykonawcą.</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Opis kryteriów, którymi zamawiający będzie się kierował przy wyborze oferty, wraz z podaniem znaczenia tych kryteriów oraz sposobu oceny ofert.</w:t>
      </w:r>
    </w:p>
    <w:p w:rsidR="004C0A93" w:rsidRDefault="004C0A93" w:rsidP="002404AD">
      <w:pPr>
        <w:pStyle w:val="Standard"/>
        <w:numPr>
          <w:ilvl w:val="0"/>
          <w:numId w:val="5"/>
        </w:numPr>
        <w:tabs>
          <w:tab w:val="left" w:pos="360"/>
          <w:tab w:val="left" w:pos="720"/>
        </w:tabs>
        <w:spacing w:before="60" w:after="60"/>
        <w:ind w:left="360" w:hanging="425"/>
      </w:pPr>
      <w:r>
        <w:rPr>
          <w:rFonts w:eastAsia="Times New Roman" w:cs="Times New Roman"/>
          <w:color w:val="000000"/>
          <w:lang w:eastAsia="ar-SA" w:bidi="ar-SA"/>
        </w:rPr>
        <w:t>Informację o formalnościach, jakie powinny zostać dopełnione po wyborze oferty w celu zawarcia umowy w sprawie zamówienia publicznego.</w:t>
      </w:r>
    </w:p>
    <w:p w:rsidR="004C0A93" w:rsidRDefault="004C0A93" w:rsidP="002404AD">
      <w:pPr>
        <w:pStyle w:val="Standard"/>
        <w:numPr>
          <w:ilvl w:val="0"/>
          <w:numId w:val="5"/>
        </w:numPr>
        <w:tabs>
          <w:tab w:val="left" w:pos="360"/>
          <w:tab w:val="left" w:pos="720"/>
        </w:tabs>
        <w:spacing w:before="60" w:after="60"/>
        <w:ind w:left="360" w:hanging="425"/>
      </w:pPr>
      <w:r>
        <w:rPr>
          <w:rFonts w:eastAsia="Times New Roman" w:cs="Times New Roman"/>
          <w:color w:val="000000"/>
          <w:lang w:eastAsia="ar-SA" w:bidi="ar-SA"/>
        </w:rPr>
        <w:t>Istotne dla stron postanowienia, które zostaną wprowadzone do treści zawieranej umowy.</w:t>
      </w:r>
    </w:p>
    <w:p w:rsidR="004C0A93" w:rsidRDefault="004C0A93" w:rsidP="002404AD">
      <w:pPr>
        <w:pStyle w:val="Standard"/>
        <w:numPr>
          <w:ilvl w:val="0"/>
          <w:numId w:val="5"/>
        </w:numPr>
        <w:tabs>
          <w:tab w:val="left" w:pos="360"/>
          <w:tab w:val="left" w:pos="720"/>
        </w:tabs>
        <w:spacing w:before="60" w:after="60"/>
        <w:ind w:left="360" w:hanging="425"/>
      </w:pPr>
      <w:r>
        <w:rPr>
          <w:rFonts w:eastAsia="Times New Roman" w:cs="Times New Roman"/>
          <w:color w:val="000000"/>
          <w:lang w:eastAsia="ar-SA" w:bidi="ar-SA"/>
        </w:rPr>
        <w:t>Środki ochrony prawnej przysługujących dostawcy w toku postępowania o udzielenie zamówienia.</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Postanowienia dotyczące jawności protokołu postępowania o udzielenie zamówienia.</w:t>
      </w:r>
    </w:p>
    <w:p w:rsidR="004C0A93" w:rsidRDefault="004C0A93" w:rsidP="002404AD">
      <w:pPr>
        <w:pStyle w:val="Standard"/>
        <w:numPr>
          <w:ilvl w:val="0"/>
          <w:numId w:val="5"/>
        </w:numPr>
        <w:tabs>
          <w:tab w:val="left" w:pos="360"/>
          <w:tab w:val="left" w:pos="720"/>
        </w:tabs>
        <w:spacing w:before="60" w:after="60"/>
        <w:ind w:left="360" w:hanging="425"/>
        <w:jc w:val="both"/>
      </w:pPr>
      <w:r>
        <w:rPr>
          <w:rFonts w:eastAsia="Times New Roman" w:cs="Times New Roman"/>
          <w:color w:val="000000"/>
          <w:lang w:eastAsia="ar-SA" w:bidi="ar-SA"/>
        </w:rPr>
        <w:t>Załączniki do specyfikacji istotnych warunków zamówienia.</w:t>
      </w:r>
    </w:p>
    <w:p w:rsidR="004C0A93" w:rsidRDefault="004C0A93" w:rsidP="002404AD">
      <w:pPr>
        <w:pStyle w:val="Standard"/>
        <w:spacing w:before="60" w:after="60"/>
        <w:jc w:val="center"/>
        <w:rPr>
          <w:rFonts w:eastAsia="Times New Roman" w:cs="Times New Roman"/>
          <w:color w:val="000000"/>
          <w:lang w:eastAsia="ar-SA" w:bidi="ar-SA"/>
        </w:rPr>
      </w:pPr>
    </w:p>
    <w:p w:rsidR="004C0A93" w:rsidRDefault="004C0A93" w:rsidP="002404AD">
      <w:pPr>
        <w:pStyle w:val="Standard"/>
        <w:spacing w:before="60" w:after="60"/>
        <w:jc w:val="center"/>
        <w:rPr>
          <w:rFonts w:eastAsia="Times New Roman" w:cs="Times New Roman"/>
          <w:color w:val="000000"/>
          <w:lang w:eastAsia="ar-SA" w:bidi="ar-SA"/>
        </w:rPr>
      </w:pPr>
    </w:p>
    <w:p w:rsidR="004C0A93" w:rsidRDefault="004C0A93" w:rsidP="002404AD">
      <w:pPr>
        <w:pStyle w:val="Standard"/>
        <w:spacing w:before="60" w:after="60"/>
        <w:jc w:val="center"/>
        <w:rPr>
          <w:rFonts w:eastAsia="Times New Roman" w:cs="Times New Roman"/>
          <w:color w:val="000000"/>
          <w:lang w:eastAsia="ar-SA" w:bidi="ar-SA"/>
        </w:rPr>
      </w:pPr>
    </w:p>
    <w:p w:rsidR="004C0A93" w:rsidRDefault="004C0A93" w:rsidP="002404AD">
      <w:pPr>
        <w:pStyle w:val="Standard"/>
        <w:spacing w:before="60" w:after="60"/>
        <w:jc w:val="center"/>
        <w:rPr>
          <w:rFonts w:eastAsia="Times New Roman" w:cs="Times New Roman"/>
          <w:color w:val="000000"/>
          <w:lang w:eastAsia="ar-SA" w:bidi="ar-SA"/>
        </w:rPr>
      </w:pPr>
    </w:p>
    <w:p w:rsidR="004C0A93" w:rsidRDefault="004C0A93" w:rsidP="002404AD">
      <w:pPr>
        <w:pStyle w:val="Standard"/>
        <w:spacing w:before="60" w:after="60"/>
        <w:jc w:val="center"/>
        <w:rPr>
          <w:rFonts w:eastAsia="Times New Roman" w:cs="Times New Roman"/>
          <w:color w:val="000000"/>
          <w:lang w:eastAsia="ar-SA" w:bidi="ar-SA"/>
        </w:rPr>
      </w:pPr>
    </w:p>
    <w:p w:rsidR="004C0A93" w:rsidRDefault="004C0A93" w:rsidP="002404AD">
      <w:pPr>
        <w:pStyle w:val="Standard"/>
        <w:spacing w:before="60" w:after="60" w:line="240" w:lineRule="atLeast"/>
        <w:jc w:val="center"/>
        <w:rPr>
          <w:rFonts w:eastAsia="Times New Roman" w:cs="Times New Roman"/>
          <w:color w:val="000000"/>
          <w:lang w:eastAsia="ar-SA" w:bidi="ar-SA"/>
        </w:rPr>
      </w:pPr>
    </w:p>
    <w:p w:rsidR="004C0A93" w:rsidRDefault="004C0A93" w:rsidP="002404AD">
      <w:pPr>
        <w:pStyle w:val="Standard"/>
        <w:spacing w:before="60" w:after="60" w:line="240" w:lineRule="atLeast"/>
        <w:jc w:val="center"/>
        <w:rPr>
          <w:rFonts w:eastAsia="Times New Roman" w:cs="Times New Roman"/>
          <w:color w:val="000000"/>
          <w:lang w:eastAsia="ar-SA" w:bidi="ar-SA"/>
        </w:rPr>
      </w:pPr>
    </w:p>
    <w:p w:rsidR="004C0A93" w:rsidRDefault="004C0A93" w:rsidP="002404AD">
      <w:pPr>
        <w:pStyle w:val="Standard"/>
        <w:spacing w:before="60" w:after="60" w:line="240" w:lineRule="atLeast"/>
        <w:jc w:val="center"/>
        <w:rPr>
          <w:rFonts w:eastAsia="Times New Roman" w:cs="Times New Roman"/>
          <w:color w:val="000000"/>
          <w:lang w:eastAsia="ar-SA" w:bidi="ar-SA"/>
        </w:rPr>
      </w:pPr>
    </w:p>
    <w:p w:rsidR="004C0A93" w:rsidRDefault="004C0A93" w:rsidP="002404AD">
      <w:pPr>
        <w:pStyle w:val="Standard"/>
        <w:spacing w:before="60" w:after="60" w:line="240" w:lineRule="atLeast"/>
        <w:jc w:val="center"/>
        <w:rPr>
          <w:rFonts w:eastAsia="Times New Roman" w:cs="Times New Roman"/>
          <w:color w:val="000000"/>
          <w:lang w:eastAsia="ar-SA" w:bidi="ar-SA"/>
        </w:rPr>
      </w:pPr>
    </w:p>
    <w:p w:rsidR="004C0A93" w:rsidRDefault="004C0A93" w:rsidP="002404AD">
      <w:pPr>
        <w:pStyle w:val="Standard"/>
        <w:spacing w:before="60" w:after="60" w:line="240" w:lineRule="atLeast"/>
        <w:jc w:val="center"/>
        <w:rPr>
          <w:rFonts w:eastAsia="Times New Roman" w:cs="Times New Roman"/>
          <w:color w:val="000000"/>
          <w:lang w:eastAsia="ar-SA" w:bidi="ar-SA"/>
        </w:rPr>
      </w:pPr>
    </w:p>
    <w:p w:rsidR="004C0A93" w:rsidRDefault="004C0A93" w:rsidP="002404AD">
      <w:pPr>
        <w:pStyle w:val="Standard"/>
        <w:spacing w:before="60" w:after="60" w:line="240" w:lineRule="atLeast"/>
        <w:jc w:val="both"/>
        <w:rPr>
          <w:rFonts w:eastAsia="Times New Roman" w:cs="Times New Roman"/>
          <w:color w:val="000000"/>
          <w:lang w:eastAsia="ar-SA" w:bidi="ar-SA"/>
        </w:rPr>
      </w:pPr>
    </w:p>
    <w:p w:rsidR="004C0A93" w:rsidRDefault="004C0A93" w:rsidP="002404AD">
      <w:pPr>
        <w:pStyle w:val="Standard"/>
        <w:spacing w:before="60" w:after="60" w:line="240" w:lineRule="atLeast"/>
      </w:pPr>
      <w:r>
        <w:rPr>
          <w:rFonts w:eastAsia="Times New Roman" w:cs="Times New Roman"/>
          <w:b/>
          <w:bCs/>
          <w:color w:val="000000"/>
          <w:lang w:eastAsia="ar-SA" w:bidi="ar-SA"/>
        </w:rPr>
        <w:t>1. Informacje o zamawiającym:</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Powiatowe Centrum Kultury i Sztuki im. Marii Konopnickiej</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06-400 Ciechanów</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ul. Strażacka 5</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woj. mazowieckie</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Numery telefonów:</w:t>
      </w:r>
      <w:r>
        <w:rPr>
          <w:rFonts w:eastAsia="Times New Roman" w:cs="Times New Roman"/>
          <w:color w:val="000000"/>
          <w:lang w:eastAsia="ar-SA" w:bidi="ar-SA"/>
        </w:rPr>
        <w:tab/>
        <w:t>(23) 672 42 96</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Numer faksu:</w:t>
      </w:r>
      <w:r>
        <w:rPr>
          <w:rFonts w:eastAsia="Times New Roman" w:cs="Times New Roman"/>
          <w:color w:val="000000"/>
          <w:lang w:eastAsia="ar-SA" w:bidi="ar-SA"/>
        </w:rPr>
        <w:tab/>
        <w:t>(23) 672 42 96</w:t>
      </w:r>
    </w:p>
    <w:p w:rsidR="004C0A93" w:rsidRDefault="004C0A93" w:rsidP="002404AD">
      <w:pPr>
        <w:pStyle w:val="Standard"/>
        <w:tabs>
          <w:tab w:val="left" w:pos="851"/>
          <w:tab w:val="left" w:pos="1702"/>
          <w:tab w:val="left" w:pos="4631"/>
          <w:tab w:val="left" w:leader="dot" w:pos="9311"/>
        </w:tabs>
        <w:spacing w:before="60" w:after="60" w:line="360" w:lineRule="auto"/>
        <w:ind w:left="851" w:hanging="284"/>
        <w:jc w:val="both"/>
      </w:pPr>
      <w:r>
        <w:rPr>
          <w:rFonts w:eastAsia="Times New Roman" w:cs="Times New Roman"/>
          <w:color w:val="000000"/>
          <w:lang w:eastAsia="ar-SA" w:bidi="ar-SA"/>
        </w:rPr>
        <w:t>Godziny urzędowania:</w:t>
      </w:r>
      <w:r>
        <w:rPr>
          <w:rFonts w:eastAsia="Times New Roman" w:cs="Times New Roman"/>
          <w:color w:val="000000"/>
          <w:lang w:eastAsia="ar-SA" w:bidi="ar-SA"/>
        </w:rPr>
        <w:tab/>
        <w:t>od poniedziałku do piątku w godz. 9</w:t>
      </w:r>
      <w:r>
        <w:rPr>
          <w:rFonts w:eastAsia="Times New Roman" w:cs="Times New Roman"/>
          <w:color w:val="000000"/>
          <w:vertAlign w:val="superscript"/>
          <w:lang w:eastAsia="ar-SA" w:bidi="ar-SA"/>
        </w:rPr>
        <w:t>00</w:t>
      </w:r>
      <w:r>
        <w:rPr>
          <w:rFonts w:eastAsia="Times New Roman" w:cs="Times New Roman"/>
          <w:color w:val="000000"/>
          <w:lang w:eastAsia="ar-SA" w:bidi="ar-SA"/>
        </w:rPr>
        <w:t xml:space="preserve"> – 16</w:t>
      </w:r>
      <w:r>
        <w:rPr>
          <w:rFonts w:eastAsia="Times New Roman" w:cs="Times New Roman"/>
          <w:color w:val="000000"/>
          <w:vertAlign w:val="superscript"/>
          <w:lang w:eastAsia="ar-SA" w:bidi="ar-SA"/>
        </w:rPr>
        <w:t>00</w:t>
      </w:r>
    </w:p>
    <w:p w:rsidR="004C0A93" w:rsidRDefault="004C0A93" w:rsidP="002404AD">
      <w:pPr>
        <w:pStyle w:val="Standard"/>
        <w:tabs>
          <w:tab w:val="left" w:pos="0"/>
          <w:tab w:val="left" w:pos="851"/>
          <w:tab w:val="left" w:pos="3780"/>
          <w:tab w:val="left" w:leader="dot" w:pos="8460"/>
        </w:tabs>
        <w:spacing w:before="60" w:after="60" w:line="240" w:lineRule="atLeast"/>
      </w:pPr>
      <w:r>
        <w:rPr>
          <w:rFonts w:eastAsia="Times New Roman" w:cs="Times New Roman"/>
          <w:b/>
          <w:color w:val="000000"/>
          <w:lang w:eastAsia="ar-SA" w:bidi="ar-SA"/>
        </w:rPr>
        <w:t>Kierownikiem Zamawiającego</w:t>
      </w:r>
      <w:r>
        <w:rPr>
          <w:rFonts w:eastAsia="Times New Roman" w:cs="Times New Roman"/>
          <w:color w:val="000000"/>
          <w:lang w:eastAsia="ar-SA" w:bidi="ar-SA"/>
        </w:rPr>
        <w:t xml:space="preserve"> w rozumieniu art. 2 pkt 3 ustawy Prawo zamówień </w:t>
      </w:r>
      <w:r>
        <w:rPr>
          <w:rFonts w:eastAsia="Times New Roman" w:cs="Times New Roman"/>
          <w:lang w:eastAsia="ar-SA" w:bidi="ar-SA"/>
        </w:rPr>
        <w:t xml:space="preserve">publicznych jest </w:t>
      </w:r>
      <w:r>
        <w:rPr>
          <w:rFonts w:eastAsia="Times New Roman" w:cs="Times New Roman"/>
          <w:b/>
          <w:lang w:eastAsia="ar-SA" w:bidi="ar-SA"/>
        </w:rPr>
        <w:t>Dyrektor Powiatowego Centrum Kultury i Sztuki im. Marii Konopnickiej w Ciechanowie.</w:t>
      </w:r>
    </w:p>
    <w:p w:rsidR="004C0A93" w:rsidRDefault="004C0A93" w:rsidP="002404AD">
      <w:pPr>
        <w:pStyle w:val="Standard"/>
        <w:spacing w:before="60" w:after="60" w:line="240" w:lineRule="atLeast"/>
      </w:pPr>
      <w:r>
        <w:rPr>
          <w:rFonts w:eastAsia="Times New Roman" w:cs="Times New Roman"/>
          <w:b/>
          <w:bCs/>
          <w:lang w:eastAsia="ar-SA" w:bidi="ar-SA"/>
        </w:rPr>
        <w:t>2. Tryb udzielenia zamówienia:</w:t>
      </w:r>
    </w:p>
    <w:p w:rsidR="004C0A93" w:rsidRDefault="004C0A93" w:rsidP="002404AD">
      <w:pPr>
        <w:pStyle w:val="Standard"/>
      </w:pPr>
      <w:r>
        <w:rPr>
          <w:rFonts w:eastAsia="Times New Roman" w:cs="Times New Roman"/>
          <w:lang w:eastAsia="ar-SA" w:bidi="ar-SA"/>
        </w:rPr>
        <w:t>2.1. Postępowanie prowadzone jest w trybie przetargu nieograniczonego o wartości zamówienia poniżej 14</w:t>
      </w:r>
      <w:r>
        <w:rPr>
          <w:rFonts w:eastAsia="Times New Roman" w:cs="Times New Roman"/>
          <w:bCs/>
          <w:color w:val="000000"/>
          <w:lang w:eastAsia="ar-SA" w:bidi="ar-SA"/>
        </w:rPr>
        <w:t>.000</w:t>
      </w:r>
      <w:r>
        <w:rPr>
          <w:rFonts w:eastAsia="Times New Roman" w:cs="Times New Roman"/>
          <w:b/>
          <w:bCs/>
          <w:color w:val="000000"/>
          <w:lang w:eastAsia="ar-SA" w:bidi="ar-SA"/>
        </w:rPr>
        <w:t xml:space="preserve"> </w:t>
      </w:r>
      <w:r>
        <w:rPr>
          <w:rFonts w:eastAsia="Times New Roman" w:cs="Times New Roman"/>
          <w:lang w:eastAsia="ar-SA" w:bidi="ar-SA"/>
        </w:rPr>
        <w:t>euro.</w:t>
      </w:r>
    </w:p>
    <w:p w:rsidR="004C0A93" w:rsidRDefault="004C0A93" w:rsidP="002404AD">
      <w:pPr>
        <w:pStyle w:val="Standard"/>
        <w:tabs>
          <w:tab w:val="left" w:pos="0"/>
          <w:tab w:val="left" w:pos="1440"/>
        </w:tabs>
        <w:spacing w:before="60" w:after="60" w:line="240" w:lineRule="atLeast"/>
      </w:pPr>
      <w:r>
        <w:rPr>
          <w:rFonts w:eastAsia="Times New Roman" w:cs="Times New Roman"/>
          <w:color w:val="000000"/>
          <w:lang w:eastAsia="ar-SA" w:bidi="ar-SA"/>
        </w:rPr>
        <w:t>2.2. Postępowanie prowadzone jest zgodnie z przepisami ustawy z dnia 29 stycznia 2004 r. Prawo zamówień publicznych ( t. j. Dz. U. z 2010 r. Nr 113, poz. 759 ze zm.).</w:t>
      </w:r>
    </w:p>
    <w:p w:rsidR="004C0A93" w:rsidRDefault="004C0A93" w:rsidP="002404AD">
      <w:pPr>
        <w:pStyle w:val="Standard"/>
      </w:pPr>
      <w:r>
        <w:rPr>
          <w:rFonts w:eastAsia="Times New Roman" w:cs="Times New Roman"/>
          <w:lang w:eastAsia="ar-SA" w:bidi="ar-SA"/>
        </w:rPr>
        <w:t>2.3. Podstawa prawna udzielenia zamówienia publicznego – art. 10 ust. 1 oraz art. 39-44</w:t>
      </w:r>
    </w:p>
    <w:p w:rsidR="004C0A93" w:rsidRDefault="004C0A93" w:rsidP="002404AD">
      <w:pPr>
        <w:pStyle w:val="Standard"/>
      </w:pPr>
      <w:r>
        <w:rPr>
          <w:rFonts w:eastAsia="Times New Roman" w:cs="Times New Roman"/>
          <w:lang w:eastAsia="ar-SA" w:bidi="ar-SA"/>
        </w:rPr>
        <w:t>ustawy Prawo zamówień publicznych.</w:t>
      </w:r>
    </w:p>
    <w:p w:rsidR="004C0A93" w:rsidRDefault="004C0A93" w:rsidP="002404AD">
      <w:pPr>
        <w:pStyle w:val="Standard"/>
        <w:numPr>
          <w:ilvl w:val="1"/>
          <w:numId w:val="0"/>
        </w:numPr>
        <w:spacing w:before="60" w:after="60" w:line="240" w:lineRule="atLeast"/>
      </w:pPr>
      <w:r>
        <w:rPr>
          <w:rFonts w:eastAsia="Times New Roman" w:cs="Times New Roman"/>
          <w:b/>
          <w:color w:val="000000"/>
          <w:lang w:eastAsia="ar-SA" w:bidi="ar-SA"/>
        </w:rPr>
        <w:t xml:space="preserve">  Podstawa prawna opracowania specyfikacji istotnych warunków zamówienia</w:t>
      </w:r>
      <w:r>
        <w:rPr>
          <w:rFonts w:eastAsia="Times New Roman" w:cs="Times New Roman"/>
          <w:color w:val="000000"/>
          <w:lang w:eastAsia="ar-SA" w:bidi="ar-SA"/>
        </w:rPr>
        <w:t>:</w:t>
      </w:r>
    </w:p>
    <w:p w:rsidR="004C0A93" w:rsidRDefault="004C0A93" w:rsidP="002404AD">
      <w:pPr>
        <w:pStyle w:val="Standard"/>
        <w:tabs>
          <w:tab w:val="left" w:pos="0"/>
          <w:tab w:val="left" w:pos="180"/>
          <w:tab w:val="left" w:pos="360"/>
          <w:tab w:val="left" w:pos="1080"/>
        </w:tabs>
        <w:spacing w:line="240" w:lineRule="atLeast"/>
        <w:jc w:val="both"/>
      </w:pPr>
      <w:r>
        <w:rPr>
          <w:rFonts w:eastAsia="Times New Roman" w:cs="Times New Roman"/>
          <w:color w:val="000000"/>
          <w:lang w:eastAsia="ar-SA" w:bidi="ar-SA"/>
        </w:rPr>
        <w:t>1) ustawa z dnia 29 stycznia 2004 r. Prawo zamówień publicznych,</w:t>
      </w:r>
    </w:p>
    <w:p w:rsidR="004C0A93" w:rsidRDefault="004C0A93" w:rsidP="002404AD">
      <w:pPr>
        <w:pStyle w:val="Standard"/>
        <w:tabs>
          <w:tab w:val="left" w:pos="0"/>
          <w:tab w:val="left" w:pos="180"/>
          <w:tab w:val="left" w:pos="360"/>
          <w:tab w:val="left" w:pos="1080"/>
        </w:tabs>
        <w:spacing w:line="240" w:lineRule="atLeast"/>
        <w:jc w:val="both"/>
      </w:pPr>
      <w:r>
        <w:rPr>
          <w:rFonts w:eastAsia="Times New Roman" w:cs="Times New Roman"/>
          <w:color w:val="000000"/>
          <w:lang w:eastAsia="ar-SA" w:bidi="ar-SA"/>
        </w:rPr>
        <w:t>2) rozporządzenie Prezesa Rady Ministrów z dnia 19 lutego 2013 r. w sprawie rodzajów dokumentów, jakich może żądać zamawiający od wykonawcy, oraz form, w jakich te dokumenty mogą być składane ( Dz. U. z 2013 r. nr 0, poz.231 ),</w:t>
      </w:r>
    </w:p>
    <w:p w:rsidR="004C0A93" w:rsidRDefault="004C0A93" w:rsidP="002404AD">
      <w:pPr>
        <w:pStyle w:val="Standard"/>
        <w:tabs>
          <w:tab w:val="left" w:pos="0"/>
          <w:tab w:val="left" w:pos="180"/>
          <w:tab w:val="left" w:pos="360"/>
        </w:tabs>
        <w:spacing w:line="240" w:lineRule="atLeast"/>
        <w:jc w:val="both"/>
      </w:pPr>
      <w:r>
        <w:rPr>
          <w:rFonts w:eastAsia="Times New Roman" w:cs="Times New Roman"/>
          <w:color w:val="000000"/>
          <w:lang w:eastAsia="ar-SA" w:bidi="ar-SA"/>
        </w:rPr>
        <w:t>3)rozporządzenie Prezesa Rady Ministrów z dnia 16 grudnia 2011 r. w sprawie średniego kursu złotego w stosunku do euro stanowiącego podstawę przeliczenia wartości zamówień publicznych ( Dz. U. z 2011 r. nr 282, poz.1650 ).</w:t>
      </w:r>
    </w:p>
    <w:p w:rsidR="004C0A93" w:rsidRDefault="004C0A93" w:rsidP="002404AD">
      <w:pPr>
        <w:pStyle w:val="Standard"/>
        <w:tabs>
          <w:tab w:val="left" w:pos="0"/>
          <w:tab w:val="left" w:pos="180"/>
          <w:tab w:val="left" w:pos="360"/>
        </w:tabs>
        <w:spacing w:line="240" w:lineRule="atLeast"/>
        <w:jc w:val="both"/>
      </w:pPr>
      <w:r>
        <w:rPr>
          <w:rFonts w:eastAsia="Times New Roman" w:cs="Times New Roman"/>
          <w:color w:val="000000"/>
          <w:lang w:eastAsia="ar-SA" w:bidi="ar-SA"/>
        </w:rPr>
        <w:t>4)rozporządzenie Prezesa Rady Ministrów z dnia 16 grudnia 2011 r. w sprawie kwot wartości zamówień oraz konkursów, od których jest uzależniony obowiązek przekazywania ogłoszeń Urzędowi Oficjalnych Publikacji Wspólnot Europejskich (Dz. U. z 2011 r. nr 282, poz.1649).</w:t>
      </w:r>
    </w:p>
    <w:p w:rsidR="004C0A93" w:rsidRDefault="004C0A93" w:rsidP="002404AD">
      <w:pPr>
        <w:pStyle w:val="Standard"/>
        <w:spacing w:before="60" w:after="60" w:line="240" w:lineRule="atLeast"/>
        <w:jc w:val="both"/>
      </w:pPr>
      <w:r>
        <w:rPr>
          <w:rFonts w:eastAsia="Times New Roman" w:cs="Times New Roman"/>
          <w:bCs/>
          <w:color w:val="000000"/>
          <w:lang w:eastAsia="ar-SA" w:bidi="ar-SA"/>
        </w:rPr>
        <w:t>5)</w:t>
      </w:r>
      <w:r>
        <w:rPr>
          <w:rFonts w:eastAsia="Times New Roman" w:cs="Times New Roman"/>
          <w:b/>
          <w:bCs/>
          <w:color w:val="000000"/>
          <w:lang w:eastAsia="ar-SA" w:bidi="ar-SA"/>
        </w:rPr>
        <w:t xml:space="preserve"> </w:t>
      </w:r>
      <w:r>
        <w:rPr>
          <w:rFonts w:eastAsia="Times New Roman" w:cs="Times New Roman"/>
          <w:bCs/>
          <w:color w:val="000000"/>
          <w:lang w:eastAsia="ar-SA" w:bidi="ar-SA"/>
        </w:rPr>
        <w:t>rozporządzenie Prezesa Rady Ministrów z dnia 26 października 2010 r. w sprawie protokołu postępowania o udzielenie zamówienia publicznego ( Dz. U. z 2010 r. nr 223, poz. 1458 ).</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3. Opis przedmiotu zamówienia:</w:t>
      </w:r>
    </w:p>
    <w:p w:rsidR="004C0A93" w:rsidRDefault="004C0A93" w:rsidP="002404AD">
      <w:pPr>
        <w:pStyle w:val="Standard"/>
        <w:tabs>
          <w:tab w:val="left" w:pos="0"/>
          <w:tab w:val="left" w:pos="1440"/>
        </w:tabs>
        <w:spacing w:before="60" w:after="60"/>
        <w:jc w:val="both"/>
      </w:pPr>
      <w:r>
        <w:rPr>
          <w:rFonts w:eastAsia="Times New Roman" w:cs="Times New Roman"/>
          <w:color w:val="000000"/>
          <w:lang w:eastAsia="ar-SA" w:bidi="ar-SA"/>
        </w:rPr>
        <w:t>3.1. Przedmiot zamówienia:</w:t>
      </w:r>
    </w:p>
    <w:p w:rsidR="004C0A93" w:rsidRDefault="004C0A93" w:rsidP="002404AD">
      <w:pPr>
        <w:pStyle w:val="rozdzia"/>
        <w:jc w:val="center"/>
      </w:pPr>
      <w:r>
        <w:rPr>
          <w:rFonts w:cs="Times New Roman"/>
          <w:i w:val="0"/>
        </w:rPr>
        <w:t xml:space="preserve">Przedmiotem zamówienia jest: „Dostawa wraz z montażem napisu </w:t>
      </w:r>
      <w:r>
        <w:rPr>
          <w:rFonts w:cs="Times New Roman"/>
        </w:rPr>
        <w:t>KINO ŁYDYNIA</w:t>
      </w:r>
    </w:p>
    <w:p w:rsidR="004C0A93" w:rsidRDefault="004C0A93" w:rsidP="002404AD">
      <w:pPr>
        <w:pStyle w:val="rozdzia"/>
        <w:jc w:val="center"/>
      </w:pPr>
      <w:r>
        <w:rPr>
          <w:rFonts w:cs="Times New Roman"/>
          <w:i w:val="0"/>
        </w:rPr>
        <w:t>z liter blokowych</w:t>
      </w:r>
      <w:r>
        <w:rPr>
          <w:rFonts w:cs="Times New Roman"/>
          <w:i w:val="0"/>
          <w:lang w:eastAsia="pl-PL"/>
        </w:rPr>
        <w:t xml:space="preserve"> podświetlanych wewnętrznie taśmami LED” </w:t>
      </w:r>
      <w:r>
        <w:rPr>
          <w:rFonts w:cs="Times New Roman"/>
          <w:i w:val="0"/>
        </w:rPr>
        <w:t>dla Powiatowego Centrum Kultury i Sztuki im. Marii Konopnickiej w Ciechanowie”.</w:t>
      </w:r>
    </w:p>
    <w:p w:rsidR="004C0A93" w:rsidRDefault="004C0A93" w:rsidP="002404AD">
      <w:pPr>
        <w:pStyle w:val="rozdzia"/>
        <w:jc w:val="center"/>
        <w:rPr>
          <w:rFonts w:cs="Times New Roman"/>
          <w:i w:val="0"/>
        </w:rPr>
      </w:pPr>
    </w:p>
    <w:p w:rsidR="004C0A93" w:rsidRDefault="004C0A93" w:rsidP="002404AD">
      <w:pPr>
        <w:pStyle w:val="Standard"/>
        <w:tabs>
          <w:tab w:val="left" w:pos="0"/>
          <w:tab w:val="left" w:pos="284"/>
        </w:tabs>
        <w:jc w:val="both"/>
      </w:pPr>
      <w:r>
        <w:rPr>
          <w:rFonts w:eastAsia="Times New Roman" w:cs="Times New Roman"/>
          <w:b/>
          <w:lang w:eastAsia="ar-SA" w:bidi="ar-SA"/>
        </w:rPr>
        <w:t>Zakres zamówienia obejmuje:</w:t>
      </w:r>
    </w:p>
    <w:p w:rsidR="004C0A93" w:rsidRDefault="004C0A93" w:rsidP="002404AD">
      <w:pPr>
        <w:pStyle w:val="Standard"/>
        <w:ind w:left="142"/>
        <w:jc w:val="both"/>
      </w:pPr>
      <w:r>
        <w:rPr>
          <w:rFonts w:eastAsia="Times New Roman" w:cs="Times New Roman"/>
          <w:lang w:eastAsia="ar-SA" w:bidi="ar-SA"/>
        </w:rPr>
        <w:t xml:space="preserve">- </w:t>
      </w:r>
      <w:r w:rsidRPr="008F2895">
        <w:rPr>
          <w:rFonts w:eastAsia="Times New Roman" w:cs="Times New Roman"/>
          <w:lang w:eastAsia="ar-SA" w:bidi="ar-SA"/>
        </w:rPr>
        <w:t>zaprojektowanie</w:t>
      </w:r>
      <w:r w:rsidRPr="008F2895">
        <w:rPr>
          <w:rFonts w:eastAsia="Times New Roman" w:cs="Times New Roman"/>
          <w:kern w:val="0"/>
          <w:sz w:val="22"/>
          <w:szCs w:val="22"/>
          <w:lang w:eastAsia="en-US" w:bidi="ar-SA"/>
        </w:rPr>
        <w:t xml:space="preserve"> konstrukcji przez uprawnionego konstruktora</w:t>
      </w:r>
      <w:r>
        <w:rPr>
          <w:rFonts w:eastAsia="Times New Roman" w:cs="Times New Roman"/>
          <w:kern w:val="0"/>
          <w:sz w:val="22"/>
          <w:szCs w:val="22"/>
          <w:lang w:eastAsia="en-US" w:bidi="ar-SA"/>
        </w:rPr>
        <w:t>,</w:t>
      </w:r>
      <w:r>
        <w:rPr>
          <w:rFonts w:eastAsia="Times New Roman" w:cs="Times New Roman"/>
          <w:lang w:eastAsia="ar-SA" w:bidi="ar-SA"/>
        </w:rPr>
        <w:t xml:space="preserve"> wykonanie, dostawę i instalację konstrukcji liter tworzących napis „KINO ŁYDYNIA”:</w:t>
      </w:r>
    </w:p>
    <w:p w:rsidR="004C0A93" w:rsidRDefault="004C0A93" w:rsidP="002404AD">
      <w:pPr>
        <w:pStyle w:val="Standard"/>
        <w:ind w:left="142"/>
        <w:jc w:val="both"/>
      </w:pPr>
      <w:r>
        <w:rPr>
          <w:rFonts w:eastAsia="Times New Roman" w:cs="Times New Roman"/>
          <w:lang w:eastAsia="ar-SA" w:bidi="ar-SA"/>
        </w:rPr>
        <w:t>1)</w:t>
      </w:r>
      <w:r>
        <w:rPr>
          <w:rFonts w:eastAsia="Times New Roman" w:cs="Times New Roman"/>
          <w:color w:val="000000"/>
          <w:lang w:eastAsia="ar-SA" w:bidi="ar-SA"/>
        </w:rPr>
        <w:t xml:space="preserve"> </w:t>
      </w:r>
      <w:r>
        <w:rPr>
          <w:rFonts w:eastAsia="Times New Roman" w:cs="Times New Roman"/>
          <w:color w:val="000000"/>
          <w:lang w:eastAsia="pl-PL"/>
        </w:rPr>
        <w:t xml:space="preserve">Litery blokowe podświetlane wewnętrznie taśmami LED Koncept  Plus. Lico wykonane z PMMA 4 mm –  kolor </w:t>
      </w:r>
      <w:r w:rsidRPr="007F2279">
        <w:rPr>
          <w:rFonts w:eastAsia="Times New Roman" w:cs="Times New Roman"/>
          <w:lang w:eastAsia="pl-PL"/>
        </w:rPr>
        <w:t xml:space="preserve">niebieski (odcień zostanie wybrany z palety producenta) </w:t>
      </w:r>
    </w:p>
    <w:p w:rsidR="004C0A93" w:rsidRDefault="004C0A93" w:rsidP="002404AD">
      <w:pPr>
        <w:pStyle w:val="Standard"/>
        <w:ind w:left="142"/>
      </w:pPr>
      <w:r>
        <w:rPr>
          <w:rFonts w:eastAsia="Times New Roman" w:cs="Times New Roman"/>
          <w:color w:val="000000"/>
          <w:lang w:eastAsia="pl-PL"/>
        </w:rPr>
        <w:t>2) Boki liter wykonane z blachy aluminiowej 0,7 mm ,</w:t>
      </w:r>
      <w:r>
        <w:rPr>
          <w:rFonts w:eastAsia="Times New Roman" w:cs="Times New Roman"/>
          <w:color w:val="000000"/>
          <w:lang w:eastAsia="pl-PL"/>
        </w:rPr>
        <w:br/>
        <w:t>plecy /tył/ liter z PVC – 10 mm.</w:t>
      </w:r>
      <w:r>
        <w:rPr>
          <w:rFonts w:eastAsia="Times New Roman" w:cs="Times New Roman"/>
          <w:color w:val="000000"/>
          <w:lang w:eastAsia="pl-PL"/>
        </w:rPr>
        <w:br/>
        <w:t>3) Litery usytuowane na stalowej konstrukcji wsporczej.</w:t>
      </w:r>
    </w:p>
    <w:p w:rsidR="004C0A93" w:rsidRDefault="004C0A93" w:rsidP="002404AD">
      <w:pPr>
        <w:pStyle w:val="Standard"/>
        <w:ind w:left="142"/>
      </w:pPr>
      <w:r>
        <w:rPr>
          <w:rFonts w:eastAsia="Times New Roman" w:cs="Times New Roman"/>
          <w:color w:val="000000"/>
          <w:lang w:eastAsia="pl-PL"/>
        </w:rPr>
        <w:t>4) Podrama nośna liter z profila zamkniętego 30x30x3 , rama nośna z profila zamkniętego 80x80x4.</w:t>
      </w:r>
      <w:r>
        <w:rPr>
          <w:rFonts w:eastAsia="Times New Roman" w:cs="Times New Roman"/>
          <w:color w:val="000000"/>
          <w:lang w:eastAsia="pl-PL"/>
        </w:rPr>
        <w:br/>
        <w:t>4) Zasilanie elektryczne zewnętrzne , przeniesienie mocy za pomocą zasilaczy 12V - 194W  , włącznik zmierzchowy i zegarowy.</w:t>
      </w:r>
      <w:r>
        <w:rPr>
          <w:rFonts w:eastAsia="Times New Roman" w:cs="Times New Roman"/>
          <w:color w:val="000000"/>
          <w:lang w:eastAsia="pl-PL"/>
        </w:rPr>
        <w:br/>
        <w:t>5) Wymiary : szerokość napisu 9000 mm , wysokość 2500 mm. (łącznie z konstrukcją nośną)</w:t>
      </w:r>
    </w:p>
    <w:p w:rsidR="004C0A93" w:rsidRDefault="004C0A93" w:rsidP="002404AD">
      <w:pPr>
        <w:pStyle w:val="Standard"/>
        <w:ind w:left="142"/>
        <w:jc w:val="both"/>
      </w:pPr>
      <w:r>
        <w:rPr>
          <w:rFonts w:eastAsia="Times New Roman" w:cs="Times New Roman"/>
          <w:lang w:eastAsia="ar-SA" w:bidi="ar-SA"/>
        </w:rPr>
        <w:t>6) Montaż konstrukcji stalowej wraz z napisem na dachu budynku Powiatowego Centrum Kultury i Sztuki znajdującego się w Ciechanowie przy ulicy Strażackiej 5.</w:t>
      </w:r>
    </w:p>
    <w:p w:rsidR="004C0A93" w:rsidRDefault="004C0A93" w:rsidP="002404AD">
      <w:pPr>
        <w:pStyle w:val="Standard"/>
        <w:ind w:left="142"/>
        <w:jc w:val="both"/>
      </w:pPr>
      <w:r>
        <w:rPr>
          <w:rFonts w:eastAsia="Times New Roman" w:cs="Times New Roman"/>
          <w:lang w:eastAsia="ar-SA" w:bidi="ar-SA"/>
        </w:rPr>
        <w:t xml:space="preserve">7) Kształt liter wymagany przez Zamawiającego jest pokazany na wizualizacji napisu w </w:t>
      </w:r>
      <w:r w:rsidRPr="007F2279">
        <w:rPr>
          <w:rFonts w:eastAsia="Times New Roman" w:cs="Times New Roman"/>
          <w:lang w:eastAsia="ar-SA" w:bidi="ar-SA"/>
        </w:rPr>
        <w:t>Załączniku Nr 7</w:t>
      </w:r>
      <w:r>
        <w:rPr>
          <w:rFonts w:eastAsia="Times New Roman" w:cs="Times New Roman"/>
          <w:lang w:eastAsia="ar-SA" w:bidi="ar-SA"/>
        </w:rPr>
        <w:t>, 7a</w:t>
      </w:r>
    </w:p>
    <w:p w:rsidR="004C0A93" w:rsidRDefault="004C0A93" w:rsidP="002404AD">
      <w:pPr>
        <w:pStyle w:val="Standard"/>
      </w:pPr>
      <w:r>
        <w:rPr>
          <w:rFonts w:eastAsia="Times New Roman" w:cs="Times New Roman"/>
          <w:b/>
          <w:bCs/>
          <w:lang w:eastAsia="ar-SA" w:bidi="ar-SA"/>
        </w:rPr>
        <w:t>2. Inne wymagania:</w:t>
      </w:r>
    </w:p>
    <w:p w:rsidR="004C0A93" w:rsidRDefault="004C0A93" w:rsidP="002404AD">
      <w:pPr>
        <w:pStyle w:val="Standard"/>
      </w:pPr>
      <w:r>
        <w:rPr>
          <w:rFonts w:eastAsia="Times New Roman" w:cs="Times New Roman"/>
          <w:lang w:eastAsia="ar-SA" w:bidi="ar-SA"/>
        </w:rPr>
        <w:t>a) okres gwarancji min 36 miesiące</w:t>
      </w:r>
    </w:p>
    <w:p w:rsidR="004C0A93" w:rsidRDefault="004C0A93" w:rsidP="002404AD">
      <w:pPr>
        <w:pStyle w:val="Standard"/>
        <w:rPr>
          <w:rFonts w:eastAsia="Times New Roman" w:cs="Times New Roman"/>
          <w:lang w:eastAsia="ar-SA" w:bidi="ar-SA"/>
        </w:rPr>
      </w:pPr>
      <w:r>
        <w:rPr>
          <w:rFonts w:eastAsia="Times New Roman" w:cs="Times New Roman"/>
          <w:lang w:eastAsia="ar-SA" w:bidi="ar-SA"/>
        </w:rPr>
        <w:t>b) bezpłatny serwis (do 24 h od momentu zgłoszenia) w okresie gwarancyjnym.</w:t>
      </w:r>
    </w:p>
    <w:p w:rsidR="004C0A93" w:rsidRDefault="004C0A93" w:rsidP="007F2279">
      <w:pPr>
        <w:suppressAutoHyphens/>
        <w:autoSpaceDE w:val="0"/>
        <w:spacing w:after="0"/>
        <w:rPr>
          <w:rFonts w:ascii="Times New Roman" w:hAnsi="Times New Roman" w:cs="Calibri"/>
          <w:sz w:val="24"/>
          <w:szCs w:val="24"/>
          <w:lang w:eastAsia="ar-SA"/>
        </w:rPr>
      </w:pPr>
      <w:r w:rsidRPr="007F2279">
        <w:rPr>
          <w:rFonts w:ascii="Times New Roman" w:hAnsi="Times New Roman" w:cs="Calibri"/>
          <w:sz w:val="24"/>
          <w:szCs w:val="24"/>
          <w:lang w:eastAsia="ar-SA"/>
        </w:rPr>
        <w:t>c) dostarczenie atestów i badań określonych przepisami prawa budowlanego (tj. konstrukcyjne) po wykonaniu i przekazaniu Zamawiającemu przedmiotu zamówienia.</w:t>
      </w:r>
    </w:p>
    <w:p w:rsidR="004C0A93" w:rsidRDefault="004C0A93" w:rsidP="00312FB4">
      <w:pPr>
        <w:pStyle w:val="Standard"/>
      </w:pPr>
      <w:r>
        <w:rPr>
          <w:rFonts w:eastAsia="Times New Roman" w:cs="Times New Roman"/>
          <w:lang w:eastAsia="ar-SA" w:bidi="ar-SA"/>
        </w:rPr>
        <w:t>Zasilanie elektryczne do miejsca montażu zapewnia Zamawiający.</w:t>
      </w:r>
    </w:p>
    <w:p w:rsidR="004C0A93" w:rsidRPr="00312FB4" w:rsidRDefault="004C0A93" w:rsidP="007F2279">
      <w:pPr>
        <w:suppressAutoHyphens/>
        <w:autoSpaceDE w:val="0"/>
        <w:spacing w:after="0"/>
        <w:rPr>
          <w:rFonts w:ascii="Times New Roman" w:hAnsi="Times New Roman" w:cs="Calibri"/>
          <w:sz w:val="24"/>
          <w:szCs w:val="24"/>
          <w:lang w:eastAsia="ar-SA"/>
        </w:rPr>
      </w:pPr>
    </w:p>
    <w:p w:rsidR="004C0A93" w:rsidRPr="007F2279" w:rsidRDefault="004C0A93" w:rsidP="002404AD">
      <w:pPr>
        <w:pStyle w:val="Standard"/>
        <w:rPr>
          <w:rFonts w:eastAsia="Times New Roman" w:cs="Times New Roman"/>
          <w:lang w:eastAsia="ar-SA" w:bidi="ar-SA"/>
        </w:rPr>
      </w:pPr>
    </w:p>
    <w:p w:rsidR="004C0A93" w:rsidRDefault="004C0A93" w:rsidP="002404AD">
      <w:pPr>
        <w:pStyle w:val="Standard"/>
      </w:pPr>
      <w:r>
        <w:rPr>
          <w:rFonts w:eastAsia="Times New Roman" w:cs="Times New Roman"/>
          <w:b/>
          <w:lang w:eastAsia="ar-SA" w:bidi="ar-SA"/>
        </w:rPr>
        <w:t xml:space="preserve">Szczegółowy opis przedmiotu zamówienia (w tym szczegółowa specyfikacja techniczna znajduje się </w:t>
      </w:r>
      <w:r w:rsidRPr="003F2389">
        <w:rPr>
          <w:rFonts w:eastAsia="Times New Roman" w:cs="Times New Roman"/>
          <w:b/>
          <w:lang w:eastAsia="ar-SA" w:bidi="ar-SA"/>
        </w:rPr>
        <w:t>w załączniku nr 6</w:t>
      </w:r>
      <w:r w:rsidRPr="003F2389">
        <w:rPr>
          <w:rFonts w:eastAsia="Times New Roman" w:cs="Times New Roman"/>
          <w:b/>
          <w:bCs/>
          <w:lang w:eastAsia="ar-SA" w:bidi="ar-SA"/>
        </w:rPr>
        <w:t xml:space="preserve"> i załączniku nr 7</w:t>
      </w:r>
      <w:r>
        <w:rPr>
          <w:rFonts w:eastAsia="Times New Roman" w:cs="Times New Roman"/>
          <w:b/>
          <w:bCs/>
          <w:lang w:eastAsia="ar-SA" w:bidi="ar-SA"/>
        </w:rPr>
        <w:t>, 7a</w:t>
      </w:r>
      <w:r w:rsidRPr="003F2389">
        <w:rPr>
          <w:rFonts w:eastAsia="Times New Roman" w:cs="Times New Roman"/>
          <w:lang w:eastAsia="ar-SA" w:bidi="ar-SA"/>
        </w:rPr>
        <w:t xml:space="preserve"> </w:t>
      </w:r>
      <w:r>
        <w:rPr>
          <w:rFonts w:eastAsia="Times New Roman" w:cs="Times New Roman"/>
          <w:color w:val="000000"/>
          <w:lang w:eastAsia="ar-SA" w:bidi="ar-SA"/>
        </w:rPr>
        <w:t xml:space="preserve">do SIWZ </w:t>
      </w:r>
      <w:r>
        <w:rPr>
          <w:rFonts w:eastAsia="Times New Roman" w:cs="Times New Roman"/>
          <w:lang w:eastAsia="ar-SA" w:bidi="ar-SA"/>
        </w:rPr>
        <w:t>przedmiotowego postępowania o udzielenie zamówienia publicznego.</w:t>
      </w:r>
    </w:p>
    <w:p w:rsidR="004C0A93" w:rsidRDefault="004C0A93" w:rsidP="002404AD">
      <w:pPr>
        <w:pStyle w:val="Standard"/>
        <w:rPr>
          <w:rFonts w:eastAsia="Times New Roman" w:cs="Times New Roman"/>
          <w:lang w:eastAsia="ar-SA" w:bidi="ar-SA"/>
        </w:rPr>
      </w:pPr>
    </w:p>
    <w:p w:rsidR="004C0A93" w:rsidRPr="00AD6461" w:rsidRDefault="004C0A93" w:rsidP="002404AD">
      <w:pPr>
        <w:pStyle w:val="Standard"/>
        <w:spacing w:before="240"/>
        <w:jc w:val="both"/>
      </w:pPr>
      <w:r>
        <w:rPr>
          <w:rFonts w:eastAsia="Times New Roman" w:cs="Times New Roman"/>
          <w:lang w:eastAsia="ar-SA" w:bidi="ar-SA"/>
        </w:rPr>
        <w:t xml:space="preserve">Wykonawca będzie zobowiązany do przedstawienia obowiązującej i niezmiennej oferty na </w:t>
      </w:r>
      <w:r w:rsidRPr="00AD6461">
        <w:rPr>
          <w:rFonts w:eastAsia="Times New Roman" w:cs="Times New Roman"/>
          <w:lang w:eastAsia="ar-SA" w:bidi="ar-SA"/>
        </w:rPr>
        <w:t>przedmiot zamówienia o określonych w siwz parametrach w wartości netto + VAT</w:t>
      </w:r>
    </w:p>
    <w:p w:rsidR="004C0A93" w:rsidRPr="00AD6461" w:rsidRDefault="004C0A93" w:rsidP="002404AD">
      <w:pPr>
        <w:pStyle w:val="Standard"/>
        <w:ind w:right="-567"/>
      </w:pPr>
      <w:r w:rsidRPr="00AD6461">
        <w:rPr>
          <w:rFonts w:eastAsia="Times New Roman" w:cs="Times New Roman"/>
          <w:b/>
          <w:bCs/>
          <w:lang w:eastAsia="ar-SA" w:bidi="ar-SA"/>
        </w:rPr>
        <w:t>Oznaczenie wg Wspólnego Słownika Zamówień</w:t>
      </w:r>
      <w:r w:rsidRPr="00AD6461">
        <w:rPr>
          <w:rFonts w:eastAsia="Times New Roman" w:cs="Times New Roman"/>
          <w:bCs/>
          <w:lang w:eastAsia="ar-SA" w:bidi="ar-SA"/>
        </w:rPr>
        <w:t>:</w:t>
      </w:r>
    </w:p>
    <w:p w:rsidR="004C0A93" w:rsidRPr="00AD6461" w:rsidRDefault="004C0A93" w:rsidP="002404AD">
      <w:pPr>
        <w:pStyle w:val="Standard"/>
        <w:ind w:right="-567"/>
      </w:pPr>
      <w:r w:rsidRPr="00AD6461">
        <w:rPr>
          <w:rFonts w:eastAsia="Times New Roman" w:cs="Times New Roman"/>
          <w:bCs/>
          <w:lang w:eastAsia="ar-SA" w:bidi="ar-SA"/>
        </w:rPr>
        <w:t>kod CPV</w:t>
      </w:r>
      <w:r w:rsidRPr="00AD6461">
        <w:rPr>
          <w:rFonts w:cs="Times New Roman"/>
        </w:rPr>
        <w:t xml:space="preserve"> 31 52 3000-8</w:t>
      </w:r>
    </w:p>
    <w:p w:rsidR="004C0A93" w:rsidRPr="00AD6461" w:rsidRDefault="004C0A93" w:rsidP="002404AD">
      <w:pPr>
        <w:pStyle w:val="Standard"/>
        <w:ind w:right="-567"/>
      </w:pPr>
      <w:r w:rsidRPr="00AD6461">
        <w:rPr>
          <w:rFonts w:eastAsia="Times New Roman" w:cs="Times New Roman"/>
          <w:bCs/>
          <w:lang w:eastAsia="ar-SA" w:bidi="ar-SA"/>
        </w:rPr>
        <w:t>kod CPV</w:t>
      </w:r>
      <w:r w:rsidRPr="00AD6461">
        <w:rPr>
          <w:rFonts w:cs="Times New Roman"/>
        </w:rPr>
        <w:t xml:space="preserve"> 31 52 3100-9</w:t>
      </w:r>
    </w:p>
    <w:p w:rsidR="004C0A93" w:rsidRDefault="004C0A93" w:rsidP="002404AD">
      <w:pPr>
        <w:pStyle w:val="Standard"/>
        <w:spacing w:before="60" w:after="60" w:line="240" w:lineRule="atLeast"/>
      </w:pPr>
      <w:r>
        <w:rPr>
          <w:rFonts w:eastAsia="Times New Roman" w:cs="Times New Roman"/>
          <w:color w:val="000000"/>
          <w:lang w:eastAsia="ar-SA" w:bidi="ar-SA"/>
        </w:rPr>
        <w:t>3.2. Zamawiający nie dopuszcza możliwości składania ofert częściowych.</w:t>
      </w:r>
    </w:p>
    <w:p w:rsidR="004C0A93" w:rsidRDefault="004C0A93" w:rsidP="002404AD">
      <w:pPr>
        <w:pStyle w:val="Standard"/>
        <w:tabs>
          <w:tab w:val="left" w:pos="0"/>
          <w:tab w:val="left" w:pos="1440"/>
        </w:tabs>
        <w:spacing w:before="60" w:after="60" w:line="240" w:lineRule="atLeast"/>
      </w:pPr>
      <w:r>
        <w:rPr>
          <w:rFonts w:eastAsia="Times New Roman" w:cs="Times New Roman"/>
          <w:color w:val="000000"/>
          <w:lang w:eastAsia="ar-SA" w:bidi="ar-SA"/>
        </w:rPr>
        <w:t>3.3. Zamawiający nie dopuszcza możliwości składania ofert wariantowych.</w:t>
      </w:r>
    </w:p>
    <w:p w:rsidR="004C0A93" w:rsidRDefault="004C0A93" w:rsidP="002404AD">
      <w:pPr>
        <w:pStyle w:val="Standard"/>
        <w:tabs>
          <w:tab w:val="left" w:pos="0"/>
          <w:tab w:val="left" w:pos="1440"/>
        </w:tabs>
        <w:spacing w:before="60" w:after="60" w:line="240" w:lineRule="atLeast"/>
      </w:pPr>
      <w:r>
        <w:rPr>
          <w:rFonts w:eastAsia="Times New Roman" w:cs="Times New Roman"/>
          <w:color w:val="000000"/>
          <w:lang w:eastAsia="ar-SA" w:bidi="ar-SA"/>
        </w:rPr>
        <w:t>3.4. Zamawiający przewiduje zamówienia uzupełniające, o których mowa w art. 67 ust. 1 pkt 6 ustawy Prawo zamówień publicznych.</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4. Wymagania stawiane Wykonawcy:</w:t>
      </w:r>
    </w:p>
    <w:p w:rsidR="004C0A93" w:rsidRDefault="004C0A93" w:rsidP="002404AD">
      <w:pPr>
        <w:pStyle w:val="Standard"/>
        <w:spacing w:before="60" w:after="60" w:line="240" w:lineRule="atLeast"/>
        <w:jc w:val="both"/>
      </w:pPr>
      <w:r>
        <w:rPr>
          <w:rFonts w:eastAsia="Times New Roman" w:cs="Times New Roman"/>
          <w:color w:val="000000"/>
          <w:lang w:eastAsia="ar-SA" w:bidi="ar-SA"/>
        </w:rPr>
        <w:t>4.1. Wykonawca odpowiedzialny jest za dochowanie  warunków określonych dla przedmiotu zamówienia.</w:t>
      </w:r>
    </w:p>
    <w:p w:rsidR="004C0A93" w:rsidRDefault="004C0A93" w:rsidP="002404AD">
      <w:pPr>
        <w:pStyle w:val="Standard"/>
        <w:tabs>
          <w:tab w:val="left" w:pos="0"/>
          <w:tab w:val="left" w:pos="1440"/>
        </w:tabs>
        <w:spacing w:before="60" w:after="60" w:line="240" w:lineRule="atLeast"/>
        <w:jc w:val="both"/>
      </w:pPr>
      <w:r>
        <w:rPr>
          <w:rFonts w:eastAsia="Times New Roman" w:cs="Times New Roman"/>
          <w:color w:val="000000"/>
          <w:lang w:eastAsia="ar-SA" w:bidi="ar-SA"/>
        </w:rPr>
        <w:t>4.2. Wymagana jest należyta staranność przy realizacji zobowiązań umownych.</w:t>
      </w:r>
    </w:p>
    <w:p w:rsidR="004C0A93" w:rsidRDefault="004C0A93" w:rsidP="002404AD">
      <w:pPr>
        <w:pStyle w:val="Standard"/>
        <w:tabs>
          <w:tab w:val="left" w:pos="0"/>
          <w:tab w:val="left" w:pos="1440"/>
        </w:tabs>
        <w:spacing w:before="60" w:after="60" w:line="240" w:lineRule="atLeast"/>
        <w:jc w:val="both"/>
      </w:pPr>
      <w:r>
        <w:rPr>
          <w:rFonts w:eastAsia="Times New Roman" w:cs="Times New Roman"/>
          <w:color w:val="000000"/>
          <w:lang w:eastAsia="ar-SA" w:bidi="ar-SA"/>
        </w:rPr>
        <w:t>4.3. Ustalenia dotyczące wykonania zamówienia uzgadniane będą przez Zamawiającego z przedstawicielem Wykonawcy.</w:t>
      </w:r>
    </w:p>
    <w:p w:rsidR="004C0A93" w:rsidRDefault="004C0A93" w:rsidP="002404AD">
      <w:pPr>
        <w:pStyle w:val="Standard"/>
        <w:spacing w:before="60" w:after="60" w:line="240" w:lineRule="atLeast"/>
      </w:pPr>
      <w:r>
        <w:rPr>
          <w:rFonts w:eastAsia="Times New Roman" w:cs="Times New Roman"/>
          <w:color w:val="000000"/>
          <w:lang w:eastAsia="ar-SA" w:bidi="ar-SA"/>
        </w:rPr>
        <w:t>4.4. Wymagane jest podanie przez Wykonawcę telefonów kontaktowych i numerów faksu oraz innych ustaleń niezbędnych dla sprawnego i terminowego wykonania zamówienia</w:t>
      </w:r>
      <w:r>
        <w:rPr>
          <w:rFonts w:eastAsia="Times New Roman" w:cs="Times New Roman"/>
          <w:bCs/>
          <w:color w:val="000000"/>
          <w:lang w:eastAsia="ar-SA" w:bidi="ar-SA"/>
        </w:rPr>
        <w:t>.</w:t>
      </w:r>
    </w:p>
    <w:p w:rsidR="004C0A93" w:rsidRDefault="004C0A93" w:rsidP="002404AD">
      <w:pPr>
        <w:pStyle w:val="Standard"/>
        <w:spacing w:before="60" w:after="60" w:line="240" w:lineRule="atLeast"/>
      </w:pPr>
      <w:r>
        <w:rPr>
          <w:rFonts w:eastAsia="Times New Roman" w:cs="Times New Roman"/>
          <w:b/>
          <w:bCs/>
          <w:color w:val="000000"/>
          <w:lang w:eastAsia="ar-SA" w:bidi="ar-SA"/>
        </w:rPr>
        <w:t xml:space="preserve">5. Zmiana warunków zamówienia:                                                                                         </w:t>
      </w:r>
    </w:p>
    <w:p w:rsidR="004C0A93" w:rsidRDefault="004C0A93" w:rsidP="002404AD">
      <w:pPr>
        <w:pStyle w:val="Standard"/>
        <w:spacing w:before="60" w:after="60" w:line="240" w:lineRule="atLeast"/>
        <w:jc w:val="both"/>
      </w:pPr>
      <w:r>
        <w:rPr>
          <w:rFonts w:eastAsia="Times New Roman" w:cs="Times New Roman"/>
          <w:color w:val="000000"/>
          <w:lang w:eastAsia="ar-SA" w:bidi="ar-SA"/>
        </w:rPr>
        <w:t>5.1. W uzasadnionych przypadkach zamawiający może przed upływem terminu składania ofert zmienić treść specyfikacji istotnych warunków zamówienia. Dokonaną zmianę specyfikacji zamawiający przekazuje niezwłocznie wszystkim dostawcom, którym  przekazano specyfikację istotnych warunków zamówienia.</w:t>
      </w:r>
    </w:p>
    <w:p w:rsidR="004C0A93" w:rsidRDefault="004C0A93" w:rsidP="002404AD">
      <w:pPr>
        <w:pStyle w:val="Standard"/>
        <w:tabs>
          <w:tab w:val="left" w:pos="0"/>
          <w:tab w:val="left" w:pos="1440"/>
        </w:tabs>
        <w:spacing w:before="60" w:after="60" w:line="240" w:lineRule="atLeast"/>
        <w:jc w:val="both"/>
      </w:pPr>
      <w:r>
        <w:rPr>
          <w:rFonts w:eastAsia="Times New Roman" w:cs="Times New Roman"/>
          <w:color w:val="000000"/>
          <w:lang w:eastAsia="ar-SA" w:bidi="ar-SA"/>
        </w:rPr>
        <w:t>5.2. Zmiana treści specyfikacji istotnych warunków zamówienia zamieszczona zostanie na stronie internetowej, na której umieszczona została specyfikacja istotnych warunków zamówienia.</w:t>
      </w:r>
    </w:p>
    <w:p w:rsidR="004C0A93" w:rsidRDefault="004C0A93" w:rsidP="002404AD">
      <w:pPr>
        <w:pStyle w:val="Standard"/>
        <w:tabs>
          <w:tab w:val="left" w:pos="0"/>
          <w:tab w:val="left" w:pos="1440"/>
        </w:tabs>
        <w:spacing w:before="60" w:after="60" w:line="240" w:lineRule="atLeast"/>
        <w:jc w:val="both"/>
      </w:pPr>
      <w:r>
        <w:rPr>
          <w:rFonts w:eastAsia="Times New Roman" w:cs="Times New Roman"/>
          <w:color w:val="000000"/>
          <w:lang w:eastAsia="ar-SA" w:bidi="ar-SA"/>
        </w:rPr>
        <w:t>5.3.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Informacja ta zamieszczona zostanie na stronie internetowej, na której zamieszczona została specyfikacja istotnych warunków zamówienia.</w:t>
      </w:r>
    </w:p>
    <w:p w:rsidR="004C0A93" w:rsidRDefault="004C0A93" w:rsidP="002404AD">
      <w:pPr>
        <w:pStyle w:val="Standard"/>
        <w:tabs>
          <w:tab w:val="left" w:pos="0"/>
          <w:tab w:val="left" w:pos="1440"/>
        </w:tabs>
        <w:spacing w:before="60" w:after="60" w:line="240" w:lineRule="atLeast"/>
        <w:jc w:val="both"/>
      </w:pPr>
      <w:r>
        <w:rPr>
          <w:rFonts w:eastAsia="Times New Roman" w:cs="Times New Roman"/>
          <w:color w:val="000000"/>
          <w:lang w:eastAsia="ar-SA" w:bidi="ar-SA"/>
        </w:rPr>
        <w:t>5.4. Wszelkie prawa i zobowiązania wykonawcy wynikające z wcześniej ustalonych terminów będą podlegały nowemu terminowi.</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6. Termin wykonania zamówienia:</w:t>
      </w:r>
    </w:p>
    <w:p w:rsidR="004C0A93" w:rsidRDefault="004C0A93" w:rsidP="002404AD">
      <w:pPr>
        <w:pStyle w:val="Textbody"/>
        <w:tabs>
          <w:tab w:val="left" w:pos="568"/>
        </w:tabs>
        <w:spacing w:after="120"/>
        <w:ind w:left="284" w:hanging="284"/>
        <w:jc w:val="both"/>
      </w:pPr>
      <w:r>
        <w:rPr>
          <w:rFonts w:ascii="Times New Roman" w:hAnsi="Times New Roman" w:cs="Times New Roman"/>
          <w:color w:val="000000"/>
          <w:szCs w:val="24"/>
        </w:rPr>
        <w:t xml:space="preserve">1. Termin wykonania zamówienia – </w:t>
      </w:r>
      <w:r>
        <w:rPr>
          <w:rFonts w:ascii="Times New Roman" w:hAnsi="Times New Roman" w:cs="Times New Roman"/>
          <w:szCs w:val="24"/>
        </w:rPr>
        <w:t xml:space="preserve">Termin dostawy przedmiotu zamówienia </w:t>
      </w:r>
      <w:r>
        <w:rPr>
          <w:rFonts w:ascii="Times New Roman" w:hAnsi="Times New Roman" w:cs="Times New Roman"/>
          <w:color w:val="000000"/>
          <w:szCs w:val="24"/>
        </w:rPr>
        <w:t xml:space="preserve">- </w:t>
      </w:r>
      <w:r>
        <w:rPr>
          <w:rFonts w:ascii="Times New Roman" w:hAnsi="Times New Roman" w:cs="Times New Roman"/>
          <w:b/>
          <w:color w:val="000000"/>
          <w:szCs w:val="24"/>
        </w:rPr>
        <w:t>do 21 dni od daty podpisania umowy.</w:t>
      </w:r>
    </w:p>
    <w:p w:rsidR="004C0A93" w:rsidRDefault="004C0A93" w:rsidP="002404AD">
      <w:pPr>
        <w:pStyle w:val="Standard"/>
        <w:spacing w:before="60" w:after="60" w:line="240" w:lineRule="atLeast"/>
      </w:pPr>
      <w:r>
        <w:rPr>
          <w:rFonts w:eastAsia="Times New Roman" w:cs="Times New Roman"/>
          <w:b/>
          <w:bCs/>
          <w:color w:val="000000"/>
          <w:lang w:eastAsia="ar-SA" w:bidi="ar-SA"/>
        </w:rPr>
        <w:t xml:space="preserve">7. Opis warunków udziału w postępowaniu oraz opis sposobu dokonywania oceny spełniania tych </w:t>
      </w:r>
      <w:r>
        <w:rPr>
          <w:rFonts w:eastAsia="Times New Roman" w:cs="Times New Roman"/>
          <w:b/>
          <w:color w:val="000000"/>
          <w:lang w:eastAsia="ar-SA" w:bidi="ar-SA"/>
        </w:rPr>
        <w:t>w</w:t>
      </w:r>
      <w:r>
        <w:rPr>
          <w:rFonts w:eastAsia="Times New Roman" w:cs="Times New Roman"/>
          <w:b/>
          <w:bCs/>
          <w:color w:val="000000"/>
          <w:lang w:eastAsia="ar-SA" w:bidi="ar-SA"/>
        </w:rPr>
        <w:t>arunków:</w:t>
      </w:r>
      <w:r>
        <w:rPr>
          <w:rFonts w:eastAsia="Times New Roman" w:cs="Times New Roman"/>
          <w:color w:val="000000"/>
          <w:lang w:eastAsia="ar-SA" w:bidi="ar-SA"/>
        </w:rPr>
        <w:t xml:space="preserve">                                                                                                        </w:t>
      </w:r>
    </w:p>
    <w:p w:rsidR="004C0A93" w:rsidRDefault="004C0A93" w:rsidP="002404AD">
      <w:pPr>
        <w:pStyle w:val="Standard"/>
        <w:spacing w:before="60" w:after="60" w:line="240" w:lineRule="atLeast"/>
      </w:pPr>
      <w:r>
        <w:rPr>
          <w:rFonts w:eastAsia="Times New Roman" w:cs="Times New Roman"/>
          <w:color w:val="000000"/>
          <w:lang w:eastAsia="ar-SA" w:bidi="ar-SA"/>
        </w:rPr>
        <w:t>7. 1. O udzielenie zamówienia mogą ubiegać się Wykonawcy, którzy spełniają warunki dotyczące</w:t>
      </w:r>
      <w:r>
        <w:rPr>
          <w:rFonts w:eastAsia="Times New Roman" w:cs="Times New Roman"/>
          <w:b/>
          <w:color w:val="000000"/>
          <w:lang w:eastAsia="ar-SA" w:bidi="ar-SA"/>
        </w:rPr>
        <w:t>:</w:t>
      </w:r>
    </w:p>
    <w:p w:rsidR="004C0A93" w:rsidRDefault="004C0A93" w:rsidP="002404AD">
      <w:pPr>
        <w:pStyle w:val="Standard"/>
        <w:numPr>
          <w:ilvl w:val="0"/>
          <w:numId w:val="12"/>
        </w:numPr>
        <w:tabs>
          <w:tab w:val="left" w:pos="360"/>
          <w:tab w:val="left" w:pos="1134"/>
        </w:tabs>
        <w:spacing w:line="240" w:lineRule="atLeast"/>
      </w:pPr>
      <w:r>
        <w:rPr>
          <w:rFonts w:eastAsia="Times New Roman" w:cs="Times New Roman"/>
          <w:color w:val="000000"/>
          <w:lang w:eastAsia="ar-SA" w:bidi="ar-SA"/>
        </w:rPr>
        <w:t>posiadania uprawnień do wykonywania określonej działalności lub czynności, jeżeli przepisy prawa nakładają obowiązek posiadania,</w:t>
      </w:r>
    </w:p>
    <w:p w:rsidR="004C0A93" w:rsidRDefault="004C0A93" w:rsidP="002404AD">
      <w:pPr>
        <w:pStyle w:val="Standard"/>
        <w:numPr>
          <w:ilvl w:val="0"/>
          <w:numId w:val="6"/>
        </w:numPr>
        <w:tabs>
          <w:tab w:val="left" w:pos="360"/>
          <w:tab w:val="left" w:pos="1134"/>
        </w:tabs>
        <w:spacing w:line="240" w:lineRule="atLeast"/>
      </w:pPr>
      <w:r>
        <w:rPr>
          <w:rFonts w:eastAsia="Times New Roman" w:cs="Times New Roman"/>
          <w:color w:val="000000"/>
          <w:lang w:eastAsia="ar-SA" w:bidi="ar-SA"/>
        </w:rPr>
        <w:t xml:space="preserve">posiadania wiedzy i doświadczenia,  </w:t>
      </w:r>
    </w:p>
    <w:p w:rsidR="004C0A93" w:rsidRDefault="004C0A93" w:rsidP="002404AD">
      <w:pPr>
        <w:pStyle w:val="Standard"/>
        <w:numPr>
          <w:ilvl w:val="0"/>
          <w:numId w:val="6"/>
        </w:numPr>
        <w:tabs>
          <w:tab w:val="left" w:pos="360"/>
          <w:tab w:val="left" w:pos="1134"/>
        </w:tabs>
        <w:spacing w:line="240" w:lineRule="atLeast"/>
      </w:pPr>
      <w:r>
        <w:rPr>
          <w:rFonts w:eastAsia="Times New Roman" w:cs="Times New Roman"/>
          <w:color w:val="000000"/>
          <w:lang w:eastAsia="ar-SA" w:bidi="ar-SA"/>
        </w:rPr>
        <w:t>dysponowania odpowiednim potencjałem technicznym oraz osobami zdolnymi do wykonania zamówienia,</w:t>
      </w:r>
    </w:p>
    <w:p w:rsidR="004C0A93" w:rsidRDefault="004C0A93" w:rsidP="002404AD">
      <w:pPr>
        <w:pStyle w:val="Standard"/>
        <w:numPr>
          <w:ilvl w:val="0"/>
          <w:numId w:val="6"/>
        </w:numPr>
        <w:tabs>
          <w:tab w:val="left" w:pos="360"/>
          <w:tab w:val="left" w:pos="1134"/>
        </w:tabs>
        <w:spacing w:line="240" w:lineRule="atLeast"/>
      </w:pPr>
      <w:r>
        <w:rPr>
          <w:rFonts w:eastAsia="Times New Roman" w:cs="Times New Roman"/>
          <w:color w:val="000000"/>
          <w:lang w:eastAsia="ar-SA" w:bidi="ar-SA"/>
        </w:rPr>
        <w:t>sytuacji ekonomicznej i finansowej,</w:t>
      </w:r>
    </w:p>
    <w:p w:rsidR="004C0A93" w:rsidRDefault="004C0A93" w:rsidP="002404AD">
      <w:pPr>
        <w:pStyle w:val="Standard"/>
        <w:numPr>
          <w:ilvl w:val="0"/>
          <w:numId w:val="6"/>
        </w:numPr>
        <w:tabs>
          <w:tab w:val="left" w:pos="360"/>
          <w:tab w:val="left" w:pos="1134"/>
        </w:tabs>
        <w:spacing w:line="240" w:lineRule="atLeast"/>
      </w:pPr>
      <w:r>
        <w:rPr>
          <w:rFonts w:eastAsia="Times New Roman" w:cs="Times New Roman"/>
          <w:color w:val="000000"/>
          <w:lang w:eastAsia="ar-SA" w:bidi="ar-SA"/>
        </w:rPr>
        <w:t>złożą ofertę na druku załączonego formularza ofertowego wraz z wymaganymi załącznikami,</w:t>
      </w:r>
    </w:p>
    <w:p w:rsidR="004C0A93" w:rsidRDefault="004C0A93" w:rsidP="002404AD">
      <w:pPr>
        <w:pStyle w:val="Standard"/>
        <w:numPr>
          <w:ilvl w:val="0"/>
          <w:numId w:val="6"/>
        </w:numPr>
        <w:tabs>
          <w:tab w:val="left" w:pos="360"/>
          <w:tab w:val="left" w:pos="1134"/>
        </w:tabs>
        <w:spacing w:line="240" w:lineRule="atLeast"/>
      </w:pPr>
      <w:r>
        <w:rPr>
          <w:rFonts w:eastAsia="Times New Roman" w:cs="Times New Roman"/>
          <w:color w:val="000000"/>
          <w:lang w:eastAsia="ar-SA" w:bidi="ar-SA"/>
        </w:rPr>
        <w:t>spełnienia wymagań określonych ustawą Prawo zamówień publicznych oraz niniejszą specyfikacją istotnych warunków zamówienia.</w:t>
      </w:r>
    </w:p>
    <w:p w:rsidR="004C0A93" w:rsidRDefault="004C0A93" w:rsidP="002404AD">
      <w:pPr>
        <w:pStyle w:val="Standard"/>
        <w:jc w:val="both"/>
      </w:pPr>
      <w:r>
        <w:rPr>
          <w:rFonts w:eastAsia="Times New Roman" w:cs="Times New Roman"/>
          <w:color w:val="000000"/>
          <w:lang w:eastAsia="ar-SA" w:bidi="ar-SA"/>
        </w:rPr>
        <w:t xml:space="preserve">7.2. </w:t>
      </w:r>
      <w:r>
        <w:rPr>
          <w:rFonts w:eastAsia="Times New Roman" w:cs="Times New Roman"/>
          <w:lang w:eastAsia="ar-SA" w:bidi="ar-SA"/>
        </w:rPr>
        <w:t>Ocena spełnienia warunków udziału w postępowaniu dokonana zostanie metodą spełnia – nie spełnia na podstawie formularza ofertowego i załączonych dokumentów  i oświadczeń, wymaganych specyfikacją istotnych warunków zamówienia, zgodnych  z ustawą Prawo zamówień publicznych i aktami wykonawczymi do ustawy.</w:t>
      </w:r>
    </w:p>
    <w:p w:rsidR="004C0A93" w:rsidRDefault="004C0A93" w:rsidP="002404AD">
      <w:pPr>
        <w:pStyle w:val="Standard"/>
        <w:spacing w:before="60" w:after="60" w:line="240" w:lineRule="atLeast"/>
        <w:jc w:val="both"/>
      </w:pPr>
      <w:r>
        <w:rPr>
          <w:rFonts w:eastAsia="Times New Roman" w:cs="Times New Roman"/>
          <w:color w:val="000000"/>
          <w:lang w:eastAsia="ar-SA" w:bidi="ar-SA"/>
        </w:rPr>
        <w:t>7.3. Z postępowania o udzielenie zamówienia stosownie do art. 24 ustawy Prawo zamówień publicznych wyklucza się:</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1) wykonawców, którzy wyrządzili szkodę, nie wykonując zamówienia lub wykonując je nienależycie lub zostali zobowiązani  do zapłaty kary umownej , jeżeli szkoda ta lub obowiązek  zapłaty kary umownej  wynosiły nie mniej niż 5 % wartości realizowanego  zamówienia  i zostały stwierdzone orzeczeniem sądu, które uprawomocniło się w okresie 3 lat przed wszczęciem postępowania,</w:t>
      </w:r>
    </w:p>
    <w:p w:rsidR="004C0A93" w:rsidRDefault="004C0A93" w:rsidP="002404AD">
      <w:pPr>
        <w:pStyle w:val="Standard"/>
        <w:widowControl w:val="0"/>
        <w:numPr>
          <w:ilvl w:val="0"/>
          <w:numId w:val="13"/>
        </w:numPr>
        <w:ind w:left="1134"/>
      </w:pPr>
      <w:r>
        <w:rPr>
          <w:rFonts w:eastAsia="Times New Roman" w:cs="Times New Roman"/>
          <w:lang w:eastAsia="ar-SA" w:bidi="ar-SA"/>
        </w:rPr>
        <w:t>2)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C0A93" w:rsidRDefault="004C0A93" w:rsidP="002404AD">
      <w:pPr>
        <w:pStyle w:val="Standard"/>
        <w:tabs>
          <w:tab w:val="left" w:pos="1134"/>
          <w:tab w:val="left" w:pos="2268"/>
        </w:tabs>
        <w:spacing w:line="240" w:lineRule="atLeast"/>
        <w:ind w:left="1134" w:hanging="283"/>
      </w:pPr>
      <w:r>
        <w:rPr>
          <w:rFonts w:eastAsia="Times New Roman" w:cs="Times New Roman"/>
          <w:color w:val="000000"/>
          <w:lang w:eastAsia="ar-SA" w:bidi="ar-SA"/>
        </w:rPr>
        <w:t xml:space="preserve">     3)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4)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5)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przestępstwu udziału w zorganizowanej grupie albo związku mających na celu popełnienie przestępstwa lub przestępstwa skarbowego,</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6)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7)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8)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9)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C0A93" w:rsidRDefault="004C0A93" w:rsidP="002404AD">
      <w:pPr>
        <w:pStyle w:val="Standard"/>
        <w:tabs>
          <w:tab w:val="left" w:pos="1134"/>
          <w:tab w:val="left" w:pos="2268"/>
        </w:tabs>
        <w:spacing w:line="240" w:lineRule="atLeast"/>
        <w:ind w:left="1134" w:hanging="283"/>
        <w:jc w:val="both"/>
      </w:pPr>
      <w:r>
        <w:rPr>
          <w:rFonts w:eastAsia="Times New Roman" w:cs="Times New Roman"/>
          <w:color w:val="000000"/>
          <w:lang w:eastAsia="ar-SA" w:bidi="ar-SA"/>
        </w:rPr>
        <w:t xml:space="preserve">     10) podmioty zbiorowe, wobec których sąd orzekł zakaz ubiegania się o zamówienia na podstawie przepisów o odpowiedzialności podmiotów zbiorowych za czyny zabronione pod groźbą kary,</w:t>
      </w:r>
    </w:p>
    <w:p w:rsidR="004C0A93" w:rsidRDefault="004C0A93" w:rsidP="002404AD">
      <w:pPr>
        <w:pStyle w:val="Standard"/>
        <w:tabs>
          <w:tab w:val="left" w:pos="2268"/>
        </w:tabs>
        <w:spacing w:line="240" w:lineRule="atLeast"/>
        <w:ind w:left="1134" w:hanging="283"/>
        <w:jc w:val="both"/>
      </w:pPr>
      <w:r>
        <w:rPr>
          <w:rFonts w:eastAsia="Times New Roman" w:cs="Times New Roman"/>
          <w:color w:val="000000"/>
          <w:lang w:eastAsia="ar-SA" w:bidi="ar-SA"/>
        </w:rPr>
        <w:t xml:space="preserve">    11) </w:t>
      </w:r>
      <w:r>
        <w:rPr>
          <w:rFonts w:eastAsia="Times New Roman" w:cs="Times New Roman"/>
          <w:lang w:eastAsia="ar-SA" w:bidi="ar-SA"/>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4C0A93" w:rsidRDefault="004C0A93" w:rsidP="002404AD">
      <w:pPr>
        <w:pStyle w:val="Standard"/>
        <w:jc w:val="both"/>
      </w:pPr>
      <w:r>
        <w:rPr>
          <w:rFonts w:eastAsia="Times New Roman" w:cs="Times New Roman"/>
          <w:lang w:eastAsia="ar-SA" w:bidi="ar-SA"/>
        </w:rPr>
        <w:t xml:space="preserve">                12)  wykonawców będących spółka jawna, spółka partnerska, spółka komandytowa,  </w:t>
      </w:r>
    </w:p>
    <w:p w:rsidR="004C0A93" w:rsidRDefault="004C0A93" w:rsidP="002404AD">
      <w:pPr>
        <w:pStyle w:val="Standard"/>
        <w:jc w:val="both"/>
      </w:pPr>
      <w:r>
        <w:rPr>
          <w:rFonts w:eastAsia="Times New Roman" w:cs="Times New Roman"/>
          <w:lang w:eastAsia="ar-SA" w:bidi="ar-SA"/>
        </w:rPr>
        <w:t xml:space="preserve">                  spółka komandytowo-akcyjna lub osoba prawna, których odpowiednio wspólnika,</w:t>
      </w:r>
    </w:p>
    <w:p w:rsidR="004C0A93" w:rsidRDefault="004C0A93" w:rsidP="002404AD">
      <w:pPr>
        <w:pStyle w:val="Standard"/>
        <w:jc w:val="both"/>
      </w:pPr>
      <w:r>
        <w:rPr>
          <w:rFonts w:eastAsia="Times New Roman" w:cs="Times New Roman"/>
          <w:lang w:eastAsia="ar-SA" w:bidi="ar-SA"/>
        </w:rPr>
        <w:t xml:space="preserve">                  partnera, członka zarządu, komplementariusza lub urzędującego członka organu</w:t>
      </w:r>
    </w:p>
    <w:p w:rsidR="004C0A93" w:rsidRDefault="004C0A93" w:rsidP="002404AD">
      <w:pPr>
        <w:pStyle w:val="Standard"/>
        <w:jc w:val="both"/>
      </w:pPr>
      <w:r>
        <w:rPr>
          <w:rFonts w:eastAsia="Times New Roman" w:cs="Times New Roman"/>
          <w:lang w:eastAsia="ar-SA" w:bidi="ar-SA"/>
        </w:rPr>
        <w:t xml:space="preserve">                  zarządzającego prawomocnie skazano za przestępstwo, o którym mowa w art. 9</w:t>
      </w:r>
    </w:p>
    <w:p w:rsidR="004C0A93" w:rsidRDefault="004C0A93" w:rsidP="002404AD">
      <w:pPr>
        <w:pStyle w:val="Standard"/>
        <w:jc w:val="both"/>
      </w:pPr>
      <w:r>
        <w:rPr>
          <w:rFonts w:eastAsia="Times New Roman" w:cs="Times New Roman"/>
          <w:lang w:eastAsia="ar-SA" w:bidi="ar-SA"/>
        </w:rPr>
        <w:t xml:space="preserve">                  lub art. 10 ustawy z dnia 15 czerwca 2012 r. o skutkach powierzania wykonywania</w:t>
      </w:r>
    </w:p>
    <w:p w:rsidR="004C0A93" w:rsidRDefault="004C0A93" w:rsidP="002404AD">
      <w:pPr>
        <w:pStyle w:val="Standard"/>
        <w:jc w:val="both"/>
      </w:pPr>
      <w:r>
        <w:rPr>
          <w:rFonts w:eastAsia="Times New Roman" w:cs="Times New Roman"/>
          <w:lang w:eastAsia="ar-SA" w:bidi="ar-SA"/>
        </w:rPr>
        <w:t xml:space="preserve">                  pracy cudzoziemcom przebywającym wbrew przepisom na terytorium       </w:t>
      </w:r>
    </w:p>
    <w:p w:rsidR="004C0A93" w:rsidRDefault="004C0A93" w:rsidP="002404AD">
      <w:pPr>
        <w:pStyle w:val="Standard"/>
        <w:jc w:val="both"/>
      </w:pPr>
      <w:r>
        <w:rPr>
          <w:rFonts w:eastAsia="Times New Roman" w:cs="Times New Roman"/>
          <w:lang w:eastAsia="ar-SA" w:bidi="ar-SA"/>
        </w:rPr>
        <w:t xml:space="preserve">                  Rzeczypospolitej Polskiej – przez okres 1 roku od dnia uprawomocnienia się</w:t>
      </w:r>
    </w:p>
    <w:p w:rsidR="004C0A93" w:rsidRDefault="004C0A93" w:rsidP="002404AD">
      <w:pPr>
        <w:pStyle w:val="Standard"/>
        <w:jc w:val="both"/>
      </w:pPr>
      <w:r>
        <w:rPr>
          <w:rFonts w:eastAsia="Times New Roman" w:cs="Times New Roman"/>
          <w:lang w:eastAsia="ar-SA" w:bidi="ar-SA"/>
        </w:rPr>
        <w:t xml:space="preserve">                   wyroku”.</w:t>
      </w:r>
    </w:p>
    <w:p w:rsidR="004C0A93" w:rsidRDefault="004C0A93" w:rsidP="002404AD">
      <w:pPr>
        <w:pStyle w:val="Standard"/>
        <w:tabs>
          <w:tab w:val="left" w:pos="878"/>
        </w:tabs>
        <w:spacing w:before="60" w:after="60" w:line="240" w:lineRule="atLeast"/>
        <w:ind w:left="27"/>
        <w:jc w:val="both"/>
      </w:pPr>
      <w:r>
        <w:rPr>
          <w:rFonts w:eastAsia="Times New Roman" w:cs="Times New Roman"/>
          <w:color w:val="000000"/>
          <w:lang w:eastAsia="ar-SA" w:bidi="ar-SA"/>
        </w:rPr>
        <w:t>7.4. Z postępowania o udzielenie zamówienia wyklucza się również wykonawców , którzy:</w:t>
      </w:r>
    </w:p>
    <w:p w:rsidR="004C0A93" w:rsidRDefault="004C0A93" w:rsidP="002404AD">
      <w:pPr>
        <w:pStyle w:val="Standard"/>
        <w:numPr>
          <w:ilvl w:val="0"/>
          <w:numId w:val="14"/>
        </w:numPr>
        <w:tabs>
          <w:tab w:val="left" w:pos="1854"/>
          <w:tab w:val="left" w:pos="2268"/>
        </w:tabs>
        <w:spacing w:line="240" w:lineRule="atLeast"/>
        <w:ind w:left="1134" w:hanging="283"/>
        <w:jc w:val="both"/>
      </w:pPr>
      <w:r>
        <w:rPr>
          <w:rFonts w:eastAsia="Times New Roman" w:cs="Times New Roman"/>
          <w:lang w:eastAsia="ar-SA" w:bidi="ar-SA"/>
        </w:rPr>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w:t>
      </w:r>
    </w:p>
    <w:p w:rsidR="004C0A93" w:rsidRDefault="004C0A93" w:rsidP="002404AD">
      <w:pPr>
        <w:pStyle w:val="Standard"/>
        <w:numPr>
          <w:ilvl w:val="0"/>
          <w:numId w:val="2"/>
        </w:numPr>
        <w:tabs>
          <w:tab w:val="left" w:pos="1854"/>
          <w:tab w:val="left" w:pos="2268"/>
        </w:tabs>
        <w:spacing w:line="240" w:lineRule="atLeast"/>
        <w:ind w:left="1134" w:hanging="283"/>
      </w:pPr>
      <w:r>
        <w:rPr>
          <w:rFonts w:eastAsia="Times New Roman" w:cs="Times New Roman"/>
          <w:color w:val="000000"/>
          <w:lang w:eastAsia="ar-SA" w:bidi="ar-SA"/>
        </w:rPr>
        <w:t>złożyli nieprawdziwe informacje mające wpływ lub mogące mieć wpływ na wynik prowadzonego postępowania,</w:t>
      </w:r>
    </w:p>
    <w:p w:rsidR="004C0A93" w:rsidRDefault="004C0A93" w:rsidP="002404AD">
      <w:pPr>
        <w:pStyle w:val="Standard"/>
        <w:numPr>
          <w:ilvl w:val="0"/>
          <w:numId w:val="2"/>
        </w:numPr>
        <w:tabs>
          <w:tab w:val="left" w:pos="1854"/>
          <w:tab w:val="left" w:pos="2268"/>
        </w:tabs>
        <w:spacing w:line="240" w:lineRule="atLeast"/>
        <w:ind w:left="1134" w:hanging="283"/>
      </w:pPr>
      <w:r>
        <w:rPr>
          <w:rFonts w:eastAsia="Times New Roman" w:cs="Times New Roman"/>
          <w:color w:val="000000"/>
          <w:lang w:eastAsia="ar-SA" w:bidi="ar-SA"/>
        </w:rPr>
        <w:t>nie wykazali spełniania warunków udziału w postępowaniu,</w:t>
      </w:r>
    </w:p>
    <w:p w:rsidR="004C0A93" w:rsidRDefault="004C0A93" w:rsidP="002404AD">
      <w:pPr>
        <w:pStyle w:val="Standard"/>
        <w:numPr>
          <w:ilvl w:val="0"/>
          <w:numId w:val="2"/>
        </w:numPr>
        <w:tabs>
          <w:tab w:val="left" w:pos="1854"/>
          <w:tab w:val="left" w:pos="2268"/>
        </w:tabs>
        <w:spacing w:line="240" w:lineRule="atLeast"/>
        <w:ind w:left="1134" w:hanging="283"/>
      </w:pPr>
      <w:r>
        <w:rPr>
          <w:rFonts w:eastAsia="Times New Roman" w:cs="Times New Roman"/>
          <w:color w:val="000000"/>
          <w:lang w:eastAsia="ar-SA" w:bidi="ar-SA"/>
        </w:rPr>
        <w:t>należąc do tej samej grupy kapitałowej, w rozumieniu ustawy z dnia 16 lutego 2007 r. o ochronie konkurencji (Dz. U. Nr 50, poz. 331 ze zm.) złożyli oferty lub wnioski o dopuszczenie do udziału w tym samym postępowaniu, chyba że wykażą, że istniejące między nimi powiązania nie prowadzą do zachowania uczciwej  konkurencji pomiędzy wykonawcami  w postępowaniu o udzielenie zamówienia.</w:t>
      </w:r>
    </w:p>
    <w:p w:rsidR="004C0A93" w:rsidRDefault="004C0A93" w:rsidP="002404AD">
      <w:pPr>
        <w:pStyle w:val="Standard"/>
        <w:spacing w:before="60" w:after="60" w:line="240" w:lineRule="atLeast"/>
        <w:jc w:val="both"/>
      </w:pPr>
      <w:r>
        <w:rPr>
          <w:rFonts w:eastAsia="Times New Roman" w:cs="Times New Roman"/>
          <w:color w:val="000000"/>
          <w:lang w:eastAsia="ar-SA" w:bidi="ar-SA"/>
        </w:rPr>
        <w:t>7.5. Zamawiający zwraca się do  wykonawcy o udzielenie informacji w określonym terminie  dotyczących powiązań o których mowa  w pkt 4 ppkt 4  istniejących między przedsiębiorcami w celu ustalenia czy zachodzą przesłanki  wykluczenia wykonawcy.</w:t>
      </w:r>
    </w:p>
    <w:p w:rsidR="004C0A93" w:rsidRDefault="004C0A93" w:rsidP="002404AD">
      <w:pPr>
        <w:pStyle w:val="Standard"/>
        <w:spacing w:before="60" w:after="60" w:line="240" w:lineRule="atLeast"/>
        <w:jc w:val="both"/>
      </w:pPr>
      <w:r>
        <w:rPr>
          <w:rFonts w:eastAsia="Times New Roman" w:cs="Times New Roman"/>
          <w:color w:val="000000"/>
          <w:lang w:eastAsia="ar-SA" w:bidi="ar-SA"/>
        </w:rPr>
        <w:t>7.6.  Zamawiający, oceniając  wyjaśnienia, bierze pod uwagę obiektywne  czynniki, w szczególności wpływ powiązań o których mowa w pkt 4 ppkt 4 istniejących między przedsiębiorcami, na ich zachowanie w postępowaniu oraz przestrzeganie  zasady uczciwej konkurencji,</w:t>
      </w:r>
    </w:p>
    <w:p w:rsidR="004C0A93" w:rsidRDefault="004C0A93" w:rsidP="002404AD">
      <w:pPr>
        <w:pStyle w:val="Standard"/>
        <w:spacing w:before="60" w:after="60" w:line="240" w:lineRule="atLeast"/>
        <w:jc w:val="both"/>
      </w:pPr>
      <w:r>
        <w:rPr>
          <w:rFonts w:eastAsia="Times New Roman" w:cs="Times New Roman"/>
          <w:color w:val="000000"/>
          <w:lang w:eastAsia="ar-SA" w:bidi="ar-SA"/>
        </w:rPr>
        <w:t>7.7. Zamawiający wyklucza z postępowania o udzielenie zamówienia publicznego  wykonawcę, który nie złożył  wyjaśnień oraz wykonawcę, który nie złożył listy  podmiotów należących do tej samej grupy kapitałowej albo informacji o tym, że należy do tej samej grupy kapitałowej</w:t>
      </w:r>
    </w:p>
    <w:p w:rsidR="004C0A93" w:rsidRDefault="004C0A93" w:rsidP="002404AD">
      <w:pPr>
        <w:pStyle w:val="Standard"/>
        <w:tabs>
          <w:tab w:val="left" w:pos="540"/>
        </w:tabs>
        <w:spacing w:before="60" w:after="60" w:line="240" w:lineRule="atLeast"/>
        <w:jc w:val="both"/>
      </w:pPr>
      <w:r>
        <w:rPr>
          <w:rFonts w:eastAsia="Times New Roman" w:cs="Times New Roman"/>
          <w:color w:val="000000"/>
          <w:lang w:eastAsia="ar-SA" w:bidi="ar-SA"/>
        </w:rPr>
        <w:t>7.8. Zamawiający zawiadamia Wykonawców , którzy zostali wykluczeni z postępowania o udzielenie zamówienia, podając uzasadnienie faktyczne i prawne.</w:t>
      </w:r>
    </w:p>
    <w:p w:rsidR="004C0A93" w:rsidRDefault="004C0A93" w:rsidP="002404AD">
      <w:pPr>
        <w:pStyle w:val="Standard"/>
        <w:spacing w:before="60" w:after="60" w:line="240" w:lineRule="atLeast"/>
        <w:jc w:val="both"/>
      </w:pPr>
      <w:r>
        <w:rPr>
          <w:rFonts w:eastAsia="Times New Roman" w:cs="Times New Roman"/>
          <w:color w:val="000000"/>
          <w:lang w:eastAsia="ar-SA" w:bidi="ar-SA"/>
        </w:rPr>
        <w:t>7.9. Ofertę Wykonawcy wykluczonego uznaje się za odrzuconą.</w:t>
      </w:r>
    </w:p>
    <w:p w:rsidR="004C0A93" w:rsidRDefault="004C0A93" w:rsidP="002404AD">
      <w:pPr>
        <w:pStyle w:val="Standard"/>
        <w:tabs>
          <w:tab w:val="left" w:pos="540"/>
          <w:tab w:val="left" w:pos="851"/>
        </w:tabs>
        <w:spacing w:before="60" w:after="60" w:line="240" w:lineRule="atLeast"/>
        <w:jc w:val="both"/>
      </w:pPr>
      <w:r>
        <w:rPr>
          <w:rFonts w:eastAsia="Times New Roman" w:cs="Times New Roman"/>
          <w:color w:val="000000"/>
          <w:lang w:eastAsia="ar-SA" w:bidi="ar-SA"/>
        </w:rPr>
        <w:t>7.10. Zamawiający odrzuca ofertę, jeżeli:</w:t>
      </w:r>
    </w:p>
    <w:p w:rsidR="004C0A93" w:rsidRDefault="004C0A93" w:rsidP="002404AD">
      <w:pPr>
        <w:pStyle w:val="Standard"/>
        <w:numPr>
          <w:ilvl w:val="0"/>
          <w:numId w:val="15"/>
        </w:numPr>
        <w:tabs>
          <w:tab w:val="left" w:pos="360"/>
          <w:tab w:val="left" w:pos="1080"/>
          <w:tab w:val="left" w:pos="1134"/>
        </w:tabs>
        <w:spacing w:line="240" w:lineRule="atLeast"/>
        <w:jc w:val="both"/>
      </w:pPr>
      <w:r>
        <w:rPr>
          <w:rFonts w:eastAsia="Times New Roman" w:cs="Times New Roman"/>
          <w:color w:val="000000"/>
          <w:lang w:eastAsia="ar-SA" w:bidi="ar-SA"/>
        </w:rPr>
        <w:t>jest niezgodna z ustawą,</w:t>
      </w:r>
    </w:p>
    <w:p w:rsidR="004C0A93" w:rsidRDefault="004C0A93" w:rsidP="002404AD">
      <w:pPr>
        <w:pStyle w:val="Standard"/>
        <w:numPr>
          <w:ilvl w:val="0"/>
          <w:numId w:val="7"/>
        </w:numPr>
        <w:tabs>
          <w:tab w:val="left" w:pos="360"/>
          <w:tab w:val="left" w:pos="1080"/>
          <w:tab w:val="left" w:pos="1134"/>
        </w:tabs>
        <w:spacing w:line="240" w:lineRule="atLeast"/>
        <w:jc w:val="both"/>
      </w:pPr>
      <w:r>
        <w:rPr>
          <w:rFonts w:eastAsia="Times New Roman" w:cs="Times New Roman"/>
          <w:color w:val="000000"/>
          <w:lang w:eastAsia="ar-SA" w:bidi="ar-SA"/>
        </w:rPr>
        <w:t>jej treść nie odpowiada treści specyfikacji istotnych warunków zamówienia, z zastrzeżeniem art. 87 ust.2 pkt 3 ustawy ( zamawiający poprawia w ofercie inne omyłki polegające na niezgodności oferty ze specyfikacją istotnych warunków zamówienia, niepowodujące istotnych zmian w treści oferty, o czym niezwłocznie powiadamia wykonawcę , którego ofertę poprawiono ),</w:t>
      </w:r>
    </w:p>
    <w:p w:rsidR="004C0A93" w:rsidRDefault="004C0A93" w:rsidP="002404AD">
      <w:pPr>
        <w:pStyle w:val="Standard"/>
        <w:numPr>
          <w:ilvl w:val="0"/>
          <w:numId w:val="7"/>
        </w:numPr>
        <w:tabs>
          <w:tab w:val="left" w:pos="360"/>
          <w:tab w:val="left" w:pos="1080"/>
          <w:tab w:val="left" w:pos="1134"/>
        </w:tabs>
        <w:spacing w:line="240" w:lineRule="atLeast"/>
        <w:jc w:val="both"/>
      </w:pPr>
      <w:r>
        <w:rPr>
          <w:rFonts w:eastAsia="Times New Roman" w:cs="Times New Roman"/>
          <w:color w:val="000000"/>
          <w:lang w:eastAsia="ar-SA" w:bidi="ar-SA"/>
        </w:rPr>
        <w:t>jej złożenie stanowi czyn nieuczciwej konkurencji w rozumieniu przepisów o zwalczaniu nieuczciwej konkurencji,</w:t>
      </w:r>
    </w:p>
    <w:p w:rsidR="004C0A93" w:rsidRDefault="004C0A93" w:rsidP="002404AD">
      <w:pPr>
        <w:pStyle w:val="Standard"/>
        <w:numPr>
          <w:ilvl w:val="0"/>
          <w:numId w:val="7"/>
        </w:numPr>
        <w:tabs>
          <w:tab w:val="left" w:pos="360"/>
          <w:tab w:val="left" w:pos="1080"/>
          <w:tab w:val="left" w:pos="1134"/>
        </w:tabs>
        <w:spacing w:line="240" w:lineRule="atLeast"/>
        <w:jc w:val="both"/>
      </w:pPr>
      <w:r>
        <w:rPr>
          <w:rFonts w:eastAsia="Times New Roman" w:cs="Times New Roman"/>
          <w:color w:val="000000"/>
          <w:lang w:eastAsia="ar-SA" w:bidi="ar-SA"/>
        </w:rPr>
        <w:t>zawiera rażąco niską cenę w stosunku do przedmiotu zamówienia,</w:t>
      </w:r>
    </w:p>
    <w:p w:rsidR="004C0A93" w:rsidRDefault="004C0A93" w:rsidP="002404AD">
      <w:pPr>
        <w:pStyle w:val="Standard"/>
        <w:numPr>
          <w:ilvl w:val="0"/>
          <w:numId w:val="7"/>
        </w:numPr>
        <w:tabs>
          <w:tab w:val="left" w:pos="360"/>
          <w:tab w:val="left" w:pos="1080"/>
          <w:tab w:val="left" w:pos="1134"/>
        </w:tabs>
        <w:spacing w:line="240" w:lineRule="atLeast"/>
        <w:jc w:val="both"/>
      </w:pPr>
      <w:r>
        <w:rPr>
          <w:rFonts w:eastAsia="Times New Roman" w:cs="Times New Roman"/>
          <w:color w:val="000000"/>
          <w:lang w:eastAsia="ar-SA" w:bidi="ar-SA"/>
        </w:rPr>
        <w:t>została złożona przez dostawcę wykluczonego z udziału w postępowaniu o udzielenie zamówienia,</w:t>
      </w:r>
    </w:p>
    <w:p w:rsidR="004C0A93" w:rsidRDefault="004C0A93" w:rsidP="002404AD">
      <w:pPr>
        <w:pStyle w:val="Standard"/>
        <w:numPr>
          <w:ilvl w:val="0"/>
          <w:numId w:val="7"/>
        </w:numPr>
        <w:tabs>
          <w:tab w:val="left" w:pos="360"/>
          <w:tab w:val="left" w:pos="1080"/>
          <w:tab w:val="left" w:pos="1134"/>
        </w:tabs>
        <w:spacing w:line="240" w:lineRule="atLeast"/>
      </w:pPr>
      <w:r>
        <w:rPr>
          <w:rFonts w:eastAsia="Times New Roman" w:cs="Times New Roman"/>
          <w:color w:val="000000"/>
          <w:lang w:eastAsia="ar-SA" w:bidi="ar-SA"/>
        </w:rPr>
        <w:t>zawiera błędy w obliczeniu ceny,</w:t>
      </w:r>
    </w:p>
    <w:p w:rsidR="004C0A93" w:rsidRDefault="004C0A93" w:rsidP="002404AD">
      <w:pPr>
        <w:pStyle w:val="Standard"/>
        <w:numPr>
          <w:ilvl w:val="0"/>
          <w:numId w:val="7"/>
        </w:numPr>
        <w:tabs>
          <w:tab w:val="left" w:pos="360"/>
          <w:tab w:val="left" w:pos="1080"/>
          <w:tab w:val="left" w:pos="1134"/>
        </w:tabs>
        <w:spacing w:line="240" w:lineRule="atLeast"/>
        <w:jc w:val="both"/>
      </w:pPr>
      <w:r>
        <w:rPr>
          <w:rFonts w:eastAsia="Times New Roman" w:cs="Times New Roman"/>
          <w:color w:val="000000"/>
          <w:lang w:eastAsia="ar-SA" w:bidi="ar-SA"/>
        </w:rPr>
        <w:t>wykonawca w terminie 3 dni od dnia doręczenia zawiadomienia nie zgodził się na poprawienie omyłki, o której mowa w art. 87 ust.2 pkt 3 ustawy,</w:t>
      </w:r>
    </w:p>
    <w:p w:rsidR="004C0A93" w:rsidRDefault="004C0A93" w:rsidP="002404AD">
      <w:pPr>
        <w:pStyle w:val="Standard"/>
        <w:numPr>
          <w:ilvl w:val="0"/>
          <w:numId w:val="7"/>
        </w:numPr>
        <w:tabs>
          <w:tab w:val="left" w:pos="360"/>
          <w:tab w:val="left" w:pos="1080"/>
          <w:tab w:val="left" w:pos="1134"/>
        </w:tabs>
        <w:spacing w:line="240" w:lineRule="atLeast"/>
        <w:jc w:val="both"/>
      </w:pPr>
      <w:r>
        <w:rPr>
          <w:rFonts w:eastAsia="Times New Roman" w:cs="Times New Roman"/>
          <w:color w:val="000000"/>
          <w:lang w:eastAsia="ar-SA" w:bidi="ar-SA"/>
        </w:rPr>
        <w:t>jest nieważna na podstawie odrębnych przepisów.</w:t>
      </w:r>
    </w:p>
    <w:p w:rsidR="004C0A93" w:rsidRDefault="004C0A93" w:rsidP="002404AD">
      <w:pPr>
        <w:pStyle w:val="Standard"/>
        <w:spacing w:before="60" w:after="60" w:line="240" w:lineRule="atLeast"/>
        <w:jc w:val="both"/>
      </w:pPr>
      <w:r>
        <w:rPr>
          <w:rFonts w:eastAsia="Times New Roman" w:cs="Times New Roman"/>
          <w:color w:val="000000"/>
          <w:lang w:eastAsia="ar-SA" w:bidi="ar-SA"/>
        </w:rPr>
        <w:t>7.11. O odrzuceniu oferty zamawiający niezwłocznie powiadomi równocześnie wszystkich Wykonawców, podając uzasadnienie faktyczne i prawne.</w:t>
      </w:r>
    </w:p>
    <w:p w:rsidR="004C0A93" w:rsidRDefault="004C0A93" w:rsidP="002404AD">
      <w:pPr>
        <w:pStyle w:val="Standard"/>
        <w:spacing w:before="60" w:after="60" w:line="240" w:lineRule="atLeast"/>
      </w:pPr>
      <w:r>
        <w:rPr>
          <w:rFonts w:eastAsia="Times New Roman" w:cs="Times New Roman"/>
          <w:b/>
          <w:bCs/>
          <w:color w:val="000000"/>
          <w:lang w:eastAsia="ar-SA" w:bidi="ar-SA"/>
        </w:rPr>
        <w:t>8. Informacje o oświadczeniach lub dokumentach, jakie mają dostarczyć wykonawcy w celu potwierdzenia spełniania warunków udziału w postępowaniu i braku podstaw do wykluczenia z postępowania o udzielenie zamówienia publicznego:</w:t>
      </w:r>
    </w:p>
    <w:p w:rsidR="004C0A93" w:rsidRDefault="004C0A93" w:rsidP="002404AD">
      <w:pPr>
        <w:pStyle w:val="Standard"/>
        <w:tabs>
          <w:tab w:val="left" w:pos="720"/>
        </w:tabs>
        <w:spacing w:before="60" w:after="60" w:line="240" w:lineRule="atLeast"/>
        <w:jc w:val="both"/>
      </w:pPr>
      <w:r>
        <w:rPr>
          <w:rFonts w:eastAsia="Times New Roman" w:cs="Times New Roman"/>
          <w:color w:val="000000"/>
          <w:lang w:eastAsia="ar-SA" w:bidi="ar-SA"/>
        </w:rPr>
        <w:t>8.1. Na ofertę składają się następujące dokumenty i załączniki:</w:t>
      </w:r>
    </w:p>
    <w:p w:rsidR="004C0A93" w:rsidRDefault="004C0A93" w:rsidP="002404AD">
      <w:pPr>
        <w:pStyle w:val="Standard"/>
        <w:numPr>
          <w:ilvl w:val="0"/>
          <w:numId w:val="16"/>
        </w:numPr>
        <w:tabs>
          <w:tab w:val="left" w:pos="360"/>
          <w:tab w:val="left" w:pos="1134"/>
        </w:tabs>
        <w:spacing w:line="240" w:lineRule="atLeast"/>
        <w:ind w:hanging="218"/>
        <w:jc w:val="both"/>
      </w:pPr>
      <w:r>
        <w:rPr>
          <w:rFonts w:eastAsia="Times New Roman" w:cs="Times New Roman"/>
          <w:color w:val="000000"/>
          <w:lang w:eastAsia="ar-SA" w:bidi="ar-SA"/>
        </w:rPr>
        <w:t>wypełniony i podpisany formula</w:t>
      </w:r>
      <w:r>
        <w:rPr>
          <w:rFonts w:eastAsia="Times New Roman" w:cs="Times New Roman"/>
          <w:color w:val="000000"/>
          <w:spacing w:val="-20"/>
          <w:lang w:eastAsia="ar-SA" w:bidi="ar-SA"/>
        </w:rPr>
        <w:t>rz</w:t>
      </w:r>
      <w:r>
        <w:rPr>
          <w:rFonts w:eastAsia="Times New Roman" w:cs="Times New Roman"/>
          <w:color w:val="000000"/>
          <w:lang w:eastAsia="ar-SA" w:bidi="ar-SA"/>
        </w:rPr>
        <w:t xml:space="preserve"> ofertowy</w:t>
      </w:r>
      <w:r>
        <w:rPr>
          <w:rFonts w:eastAsia="Times New Roman" w:cs="Times New Roman"/>
          <w:color w:val="000000"/>
          <w:spacing w:val="-20"/>
          <w:lang w:eastAsia="ar-SA" w:bidi="ar-SA"/>
        </w:rPr>
        <w:t xml:space="preserve"> </w:t>
      </w:r>
      <w:r>
        <w:rPr>
          <w:rFonts w:eastAsia="Times New Roman" w:cs="Times New Roman"/>
          <w:color w:val="000000"/>
          <w:lang w:eastAsia="ar-SA" w:bidi="ar-SA"/>
        </w:rPr>
        <w:t xml:space="preserve">z wykorzystaniem wzoru - </w:t>
      </w:r>
      <w:r>
        <w:rPr>
          <w:rFonts w:eastAsia="Times New Roman" w:cs="Times New Roman"/>
          <w:b/>
          <w:color w:val="000000"/>
          <w:lang w:eastAsia="ar-SA" w:bidi="ar-SA"/>
        </w:rPr>
        <w:t xml:space="preserve">załącznik nr 1 do SIWZ </w:t>
      </w:r>
    </w:p>
    <w:p w:rsidR="004C0A93" w:rsidRPr="00504B6E" w:rsidRDefault="004C0A93" w:rsidP="002404AD">
      <w:pPr>
        <w:pStyle w:val="Standard"/>
        <w:ind w:left="284"/>
      </w:pPr>
      <w:r>
        <w:rPr>
          <w:rFonts w:eastAsia="Times New Roman" w:cs="Times New Roman"/>
          <w:color w:val="000000"/>
          <w:lang w:eastAsia="ar-SA" w:bidi="ar-SA"/>
        </w:rPr>
        <w:t xml:space="preserve">2) oświadczenie o spełnianiu warunków udziału w </w:t>
      </w:r>
      <w:r w:rsidRPr="00504B6E">
        <w:rPr>
          <w:rFonts w:eastAsia="Times New Roman" w:cs="Times New Roman"/>
          <w:lang w:eastAsia="ar-SA" w:bidi="ar-SA"/>
        </w:rPr>
        <w:t xml:space="preserve">postępowaniu z art. 22 ust. 1 pzp i braku podstaw do wykluczenia z art. 24 ust. 1 pzp – </w:t>
      </w:r>
      <w:r w:rsidRPr="00504B6E">
        <w:rPr>
          <w:rFonts w:eastAsia="Times New Roman" w:cs="Times New Roman"/>
          <w:b/>
          <w:lang w:eastAsia="ar-SA" w:bidi="ar-SA"/>
        </w:rPr>
        <w:t>załącznik nr 3 do SIWZ,</w:t>
      </w:r>
    </w:p>
    <w:p w:rsidR="004C0A93" w:rsidRPr="00504B6E" w:rsidRDefault="004C0A93" w:rsidP="002404AD">
      <w:pPr>
        <w:pStyle w:val="Standard"/>
        <w:ind w:left="284"/>
      </w:pPr>
      <w:r w:rsidRPr="00504B6E">
        <w:rPr>
          <w:rFonts w:eastAsia="Times New Roman" w:cs="Times New Roman"/>
          <w:lang w:eastAsia="ar-SA" w:bidi="ar-SA"/>
        </w:rPr>
        <w:t xml:space="preserve">3) zaakceptowany przez wykonawcę projekt umowy – wzór umowy - </w:t>
      </w:r>
      <w:r w:rsidRPr="00504B6E">
        <w:rPr>
          <w:rFonts w:eastAsia="Times New Roman" w:cs="Times New Roman"/>
          <w:b/>
          <w:lang w:eastAsia="ar-SA" w:bidi="ar-SA"/>
        </w:rPr>
        <w:t>załącznik nr 2 do SIWZ,</w:t>
      </w:r>
    </w:p>
    <w:p w:rsidR="004C0A93" w:rsidRPr="00504B6E" w:rsidRDefault="004C0A93" w:rsidP="002404AD">
      <w:pPr>
        <w:pStyle w:val="Standard"/>
        <w:ind w:left="284"/>
      </w:pPr>
      <w:r w:rsidRPr="00504B6E">
        <w:rPr>
          <w:rFonts w:eastAsia="Times New Roman" w:cs="Times New Roman"/>
          <w:lang w:eastAsia="ar-SA" w:bidi="ar-SA"/>
        </w:rPr>
        <w:t xml:space="preserve">4) </w:t>
      </w:r>
      <w:r w:rsidRPr="00504B6E">
        <w:rPr>
          <w:rFonts w:eastAsia="Times New Roman" w:cs="Times New Roman"/>
          <w:b/>
          <w:lang w:eastAsia="ar-SA" w:bidi="ar-SA"/>
        </w:rPr>
        <w:t>dokumenty określone w pkt 8.3. SIWZ.</w:t>
      </w:r>
    </w:p>
    <w:p w:rsidR="004C0A93" w:rsidRPr="00504B6E" w:rsidRDefault="004C0A93" w:rsidP="002404AD">
      <w:pPr>
        <w:pStyle w:val="Standard"/>
        <w:ind w:left="284"/>
      </w:pPr>
      <w:r w:rsidRPr="00504B6E">
        <w:rPr>
          <w:rFonts w:eastAsia="Times New Roman" w:cs="Times New Roman"/>
          <w:lang w:eastAsia="ar-SA" w:bidi="ar-SA"/>
        </w:rPr>
        <w:t>5) lista podmiotów należących do tej samej grupy kapitałowej, o której mowa w art. 24 ust. 2 pkt 5 pzp albo informacja o tym, że wykonawca nie należy do grupy kapitałowej</w:t>
      </w:r>
    </w:p>
    <w:p w:rsidR="004C0A93" w:rsidRPr="00504B6E" w:rsidRDefault="004C0A93" w:rsidP="002404AD">
      <w:pPr>
        <w:pStyle w:val="Standard"/>
        <w:ind w:left="284"/>
      </w:pPr>
      <w:r w:rsidRPr="00504B6E">
        <w:rPr>
          <w:rFonts w:eastAsia="Times New Roman" w:cs="Times New Roman"/>
          <w:b/>
          <w:lang w:eastAsia="ar-SA" w:bidi="ar-SA"/>
        </w:rPr>
        <w:t>Załącznik Nr 5.</w:t>
      </w:r>
    </w:p>
    <w:p w:rsidR="004C0A93" w:rsidRDefault="004C0A93" w:rsidP="002404AD">
      <w:pPr>
        <w:pStyle w:val="Standard"/>
      </w:pPr>
      <w:r>
        <w:rPr>
          <w:rFonts w:eastAsia="Times New Roman" w:cs="Times New Roman"/>
          <w:lang w:eastAsia="ar-SA" w:bidi="ar-SA"/>
        </w:rPr>
        <w:t>8.2.  W zakresie wykazania spełnienia przez wykonawcę warunków o których mowa w art. 22 ust. 1 pzp, oprócz oświadczenia o spełnieniu warunków udziału w postępowaniu należy przedłożyć:</w:t>
      </w:r>
    </w:p>
    <w:p w:rsidR="004C0A93" w:rsidRPr="00504B6E" w:rsidRDefault="004C0A93" w:rsidP="002404AD">
      <w:pPr>
        <w:pStyle w:val="Standard"/>
        <w:tabs>
          <w:tab w:val="left" w:pos="3314"/>
        </w:tabs>
        <w:ind w:left="284" w:hanging="284"/>
        <w:jc w:val="both"/>
      </w:pPr>
      <w:r>
        <w:rPr>
          <w:rFonts w:eastAsia="Times New Roman" w:cs="Times New Roman"/>
          <w:lang w:eastAsia="ar-SA" w:bidi="ar-SA"/>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504B6E">
        <w:rPr>
          <w:rFonts w:eastAsia="Times New Roman" w:cs="Times New Roman"/>
          <w:lang w:eastAsia="ar-SA" w:bidi="ar-SA"/>
        </w:rPr>
        <w:t>wykonane, oraz załączeniem dowodów, czy  zostały wykonane lub są wykonywane należycie, (</w:t>
      </w:r>
      <w:r w:rsidRPr="00504B6E">
        <w:rPr>
          <w:rFonts w:eastAsia="Times New Roman" w:cs="Times New Roman"/>
          <w:b/>
          <w:lang w:eastAsia="ar-SA" w:bidi="ar-SA"/>
        </w:rPr>
        <w:t>wg załączonego wzoru – załącznik nr 4 do SIWZ</w:t>
      </w:r>
      <w:r w:rsidRPr="00504B6E">
        <w:rPr>
          <w:rFonts w:eastAsia="Times New Roman" w:cs="Times New Roman"/>
          <w:lang w:eastAsia="ar-SA" w:bidi="ar-SA"/>
        </w:rPr>
        <w:t xml:space="preserve">), zamawiający uzna warunek za spełniony, jeżeli wykonawca wykaże , że wykonał w tym okresie co najmniej 3 (trzech) dostaw napisów z liter blokowych podświetlanych </w:t>
      </w:r>
      <w:r w:rsidRPr="00504B6E">
        <w:rPr>
          <w:rFonts w:eastAsia="Times New Roman" w:cs="Times New Roman"/>
          <w:lang w:eastAsia="pl-PL"/>
        </w:rPr>
        <w:t xml:space="preserve">wewnętrznie taśmami LED </w:t>
      </w:r>
      <w:r w:rsidRPr="00504B6E">
        <w:rPr>
          <w:rFonts w:eastAsia="Times New Roman" w:cs="Times New Roman"/>
          <w:lang w:eastAsia="ar-SA" w:bidi="ar-SA"/>
        </w:rPr>
        <w:t xml:space="preserve"> o wartości minimum 20.000 zł każdy .</w:t>
      </w:r>
    </w:p>
    <w:p w:rsidR="004C0A93" w:rsidRDefault="004C0A93" w:rsidP="002404AD">
      <w:pPr>
        <w:pStyle w:val="Standard"/>
        <w:tabs>
          <w:tab w:val="right" w:pos="568"/>
          <w:tab w:val="left" w:pos="692"/>
        </w:tabs>
        <w:ind w:left="284"/>
        <w:jc w:val="both"/>
      </w:pPr>
      <w:r w:rsidRPr="00504B6E">
        <w:rPr>
          <w:rFonts w:eastAsia="Times New Roman" w:cs="Calibri"/>
          <w:lang w:eastAsia="ar-SA" w:bidi="ar-SA"/>
        </w:rPr>
        <w:t xml:space="preserve">- opłaconą polisę, a w przypadku jej braku </w:t>
      </w:r>
      <w:r>
        <w:rPr>
          <w:rFonts w:eastAsia="Times New Roman" w:cs="Calibri"/>
          <w:color w:val="000000"/>
          <w:lang w:eastAsia="ar-SA" w:bidi="ar-SA"/>
        </w:rPr>
        <w:t>inny dokumentu potwierdzający, że wykonawca jest ubezpieczony od odpowiedzialności cywilnej w zakresie prowadzonej działalności związanej z przedmiotem zamówienia (kserokopia potwierdzona za zgodność z oryginałem)</w:t>
      </w:r>
    </w:p>
    <w:p w:rsidR="004C0A93" w:rsidRDefault="004C0A93" w:rsidP="002404AD">
      <w:pPr>
        <w:pStyle w:val="Standard"/>
        <w:tabs>
          <w:tab w:val="left" w:pos="360"/>
        </w:tabs>
        <w:spacing w:line="240" w:lineRule="atLeast"/>
        <w:jc w:val="both"/>
      </w:pPr>
      <w:r>
        <w:rPr>
          <w:rFonts w:eastAsia="Times New Roman" w:cs="Times New Roman"/>
          <w:color w:val="000000"/>
          <w:lang w:eastAsia="ar-SA" w:bidi="ar-SA"/>
        </w:rPr>
        <w:t xml:space="preserve">8.3. </w:t>
      </w:r>
      <w:r>
        <w:rPr>
          <w:rFonts w:eastAsia="Times New Roman" w:cs="Times New Roman"/>
          <w:b/>
          <w:color w:val="000000"/>
          <w:lang w:eastAsia="ar-SA" w:bidi="ar-SA"/>
        </w:rPr>
        <w:t>W celu wykazania braku podstaw do wykluczenia z postępowania o udzielenie zamówienia wykonawcy w okolicznościach, o których mowa w art. 24 ust. 1 ustawy Prawo zamówień publicznych, do oferty należy dołączyć n/w dokumenty:</w:t>
      </w:r>
    </w:p>
    <w:p w:rsidR="004C0A93" w:rsidRDefault="004C0A93" w:rsidP="002404AD">
      <w:pPr>
        <w:pStyle w:val="Standard"/>
        <w:tabs>
          <w:tab w:val="left" w:pos="360"/>
        </w:tabs>
        <w:spacing w:line="240" w:lineRule="atLeast"/>
        <w:jc w:val="both"/>
        <w:rPr>
          <w:rFonts w:eastAsia="Times New Roman" w:cs="Times New Roman"/>
          <w:color w:val="000000"/>
          <w:lang w:eastAsia="ar-SA" w:bidi="ar-SA"/>
        </w:rPr>
      </w:pPr>
    </w:p>
    <w:p w:rsidR="004C0A93" w:rsidRDefault="004C0A93" w:rsidP="002404AD">
      <w:pPr>
        <w:pStyle w:val="ListParagraph"/>
        <w:numPr>
          <w:ilvl w:val="1"/>
          <w:numId w:val="5"/>
        </w:numPr>
      </w:pPr>
      <w:r>
        <w:rPr>
          <w:rFonts w:eastAsia="Times New Roman" w:cs="Times New Roman"/>
          <w:lang w:eastAsia="ar-SA" w:bidi="ar-SA"/>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oświadczenie w zakresie ustalonym w art. 24 ust. 1 pkt 2 </w:t>
      </w:r>
      <w:r w:rsidRPr="00504B6E">
        <w:rPr>
          <w:rFonts w:eastAsia="Times New Roman" w:cs="Times New Roman"/>
          <w:lang w:eastAsia="ar-SA" w:bidi="ar-SA"/>
        </w:rPr>
        <w:t xml:space="preserve">ustawy. </w:t>
      </w:r>
      <w:r w:rsidRPr="00504B6E">
        <w:rPr>
          <w:rFonts w:eastAsia="Times New Roman" w:cs="Times New Roman"/>
          <w:b/>
          <w:lang w:eastAsia="ar-SA" w:bidi="ar-SA"/>
        </w:rPr>
        <w:t>Załącznik nr 8</w:t>
      </w:r>
    </w:p>
    <w:p w:rsidR="004C0A93" w:rsidRDefault="004C0A93" w:rsidP="002404AD">
      <w:pPr>
        <w:pStyle w:val="ListParagraph"/>
        <w:ind w:left="1440"/>
        <w:rPr>
          <w:rFonts w:eastAsia="Times New Roman" w:cs="Times New Roman"/>
          <w:lang w:eastAsia="ar-SA" w:bidi="ar-SA"/>
        </w:rPr>
      </w:pPr>
    </w:p>
    <w:p w:rsidR="004C0A93" w:rsidRDefault="004C0A93" w:rsidP="002404AD">
      <w:pPr>
        <w:pStyle w:val="Standard"/>
      </w:pPr>
      <w:r>
        <w:rPr>
          <w:rFonts w:eastAsia="Times New Roman" w:cs="Times New Roman"/>
          <w:lang w:eastAsia="ar-SA" w:bidi="ar-SA"/>
        </w:rPr>
        <w:br/>
      </w:r>
      <w:r>
        <w:rPr>
          <w:rFonts w:eastAsia="Times New Roman" w:cs="Times New Roman"/>
          <w:color w:val="000000"/>
          <w:lang w:eastAsia="ar-SA" w:bidi="ar-SA"/>
        </w:rPr>
        <w:t>Wykonawca, powołujący się przy wykazaniu spełnienia warunków udziału w postępowaniu na potencjał innych podmiotów, które będą brały udział w realizacji części zamówienia, przedkłada także dokumenty dotyczące tych podmiotów w zakresie wymaganym dla Wykonawcy.</w:t>
      </w:r>
    </w:p>
    <w:p w:rsidR="004C0A93" w:rsidRDefault="004C0A93" w:rsidP="002404AD">
      <w:pPr>
        <w:pStyle w:val="Standard"/>
        <w:tabs>
          <w:tab w:val="left" w:pos="720"/>
        </w:tabs>
        <w:spacing w:before="60" w:after="60" w:line="240" w:lineRule="atLeast"/>
        <w:jc w:val="both"/>
      </w:pPr>
      <w:r>
        <w:rPr>
          <w:rFonts w:eastAsia="Times New Roman" w:cs="Times New Roman"/>
          <w:color w:val="000000"/>
          <w:lang w:eastAsia="ar-SA" w:bidi="ar-SA"/>
        </w:rPr>
        <w:t>8.4. Postanowienia dotyczące składanych dokumentów:</w:t>
      </w:r>
    </w:p>
    <w:p w:rsidR="004C0A93" w:rsidRDefault="004C0A93" w:rsidP="002404AD">
      <w:pPr>
        <w:pStyle w:val="Standard"/>
        <w:numPr>
          <w:ilvl w:val="0"/>
          <w:numId w:val="17"/>
        </w:numPr>
        <w:tabs>
          <w:tab w:val="left" w:pos="360"/>
          <w:tab w:val="left" w:pos="1134"/>
        </w:tabs>
        <w:spacing w:line="240" w:lineRule="atLeast"/>
        <w:jc w:val="both"/>
      </w:pPr>
      <w:r>
        <w:rPr>
          <w:rFonts w:eastAsia="Times New Roman" w:cs="Times New Roman"/>
          <w:lang w:eastAsia="ar-SA" w:bidi="ar-SA"/>
        </w:rPr>
        <w:t>Ofertę należy sporządzić w języku polskim</w:t>
      </w:r>
    </w:p>
    <w:p w:rsidR="004C0A93" w:rsidRDefault="004C0A93" w:rsidP="002404AD">
      <w:pPr>
        <w:pStyle w:val="Standard"/>
        <w:numPr>
          <w:ilvl w:val="0"/>
          <w:numId w:val="4"/>
        </w:numPr>
        <w:tabs>
          <w:tab w:val="left" w:pos="360"/>
          <w:tab w:val="left" w:pos="1134"/>
        </w:tabs>
        <w:spacing w:line="240" w:lineRule="atLeast"/>
        <w:jc w:val="both"/>
      </w:pPr>
      <w:r>
        <w:rPr>
          <w:rFonts w:eastAsia="Times New Roman" w:cs="Times New Roman"/>
          <w:color w:val="000000"/>
          <w:lang w:eastAsia="ar-SA" w:bidi="ar-SA"/>
        </w:rPr>
        <w:t>Oferta powinna zawierać wszystkie wymagane dokumenty, oświadczenia i załączniki, o których mowa w specyfikacji Zamawiającego.</w:t>
      </w:r>
    </w:p>
    <w:p w:rsidR="004C0A93" w:rsidRDefault="004C0A93" w:rsidP="002404AD">
      <w:pPr>
        <w:pStyle w:val="Standard"/>
        <w:numPr>
          <w:ilvl w:val="0"/>
          <w:numId w:val="4"/>
        </w:numPr>
        <w:tabs>
          <w:tab w:val="left" w:pos="360"/>
          <w:tab w:val="left" w:pos="1134"/>
        </w:tabs>
        <w:spacing w:line="240" w:lineRule="atLeast"/>
      </w:pPr>
      <w:r>
        <w:rPr>
          <w:rFonts w:eastAsia="Times New Roman" w:cs="Times New Roman"/>
          <w:color w:val="000000"/>
          <w:lang w:eastAsia="ar-SA" w:bidi="ar-SA"/>
        </w:rPr>
        <w:t>Oferta oraz wszystkie wymagane załączniki winny być podpisane przez Wykonawcę lub upoważnionego przedstawiciela, uprawnionego do reprezentowania zgodnie z aktem rejestracyjnym, wymogami ustawowymi i przepisami prawa.</w:t>
      </w:r>
    </w:p>
    <w:p w:rsidR="004C0A93" w:rsidRDefault="004C0A93" w:rsidP="002404AD">
      <w:pPr>
        <w:pStyle w:val="Standard"/>
        <w:numPr>
          <w:ilvl w:val="0"/>
          <w:numId w:val="4"/>
        </w:numPr>
        <w:tabs>
          <w:tab w:val="left" w:pos="360"/>
          <w:tab w:val="left" w:pos="1134"/>
        </w:tabs>
        <w:spacing w:line="240" w:lineRule="atLeast"/>
        <w:jc w:val="both"/>
      </w:pPr>
      <w:r>
        <w:rPr>
          <w:rFonts w:eastAsia="Times New Roman" w:cs="Times New Roman"/>
          <w:color w:val="000000"/>
          <w:lang w:eastAsia="ar-SA" w:bidi="ar-SA"/>
        </w:rPr>
        <w:t xml:space="preserve">Jeżeli oferta i załączniki zostaną podpisane przez upoważnionego przedstawiciela, jest on zobowiązany do przedłożenia dokumentu potwierdzającego </w:t>
      </w:r>
      <w:r>
        <w:rPr>
          <w:rFonts w:eastAsia="Times New Roman" w:cs="Times New Roman"/>
          <w:b/>
          <w:color w:val="000000"/>
          <w:lang w:eastAsia="ar-SA" w:bidi="ar-SA"/>
        </w:rPr>
        <w:t>uprawnienia składającego ofertę.</w:t>
      </w:r>
    </w:p>
    <w:p w:rsidR="004C0A93" w:rsidRDefault="004C0A93" w:rsidP="002404AD">
      <w:pPr>
        <w:pStyle w:val="Standard"/>
        <w:numPr>
          <w:ilvl w:val="0"/>
          <w:numId w:val="4"/>
        </w:numPr>
        <w:tabs>
          <w:tab w:val="left" w:pos="360"/>
          <w:tab w:val="left" w:pos="1134"/>
        </w:tabs>
        <w:spacing w:line="240" w:lineRule="atLeast"/>
      </w:pPr>
      <w:r>
        <w:rPr>
          <w:rFonts w:eastAsia="Times New Roman" w:cs="Times New Roman"/>
          <w:color w:val="000000"/>
          <w:lang w:eastAsia="ar-SA" w:bidi="ar-SA"/>
        </w:rPr>
        <w:t>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4C0A93" w:rsidRDefault="004C0A93" w:rsidP="002404AD">
      <w:pPr>
        <w:pStyle w:val="Standard"/>
        <w:numPr>
          <w:ilvl w:val="0"/>
          <w:numId w:val="4"/>
        </w:numPr>
        <w:tabs>
          <w:tab w:val="left" w:pos="360"/>
          <w:tab w:val="left" w:pos="1134"/>
        </w:tabs>
        <w:spacing w:line="240" w:lineRule="atLeast"/>
      </w:pPr>
      <w:r>
        <w:rPr>
          <w:rFonts w:eastAsia="Times New Roman" w:cs="Times New Roman"/>
          <w:lang w:eastAsia="ar-SA" w:bidi="ar-SA"/>
        </w:rPr>
        <w:t>Wymienione dokumenty składane są w formie oryginału lub kopii poświadczonej za zgodność z oryginałem przez dostawcę lub osobę/osoby uprawnione do podpisania oferty, z dopiskiem “za zgodność z oryginałem”, w ten sposób musi być poświadczona każda strona kopii.</w:t>
      </w:r>
    </w:p>
    <w:p w:rsidR="004C0A93" w:rsidRDefault="004C0A93" w:rsidP="002404AD">
      <w:pPr>
        <w:pStyle w:val="Standard"/>
        <w:numPr>
          <w:ilvl w:val="0"/>
          <w:numId w:val="4"/>
        </w:numPr>
        <w:tabs>
          <w:tab w:val="left" w:pos="360"/>
          <w:tab w:val="left" w:pos="1134"/>
        </w:tabs>
        <w:spacing w:line="240" w:lineRule="atLeast"/>
        <w:jc w:val="both"/>
      </w:pPr>
      <w:r>
        <w:rPr>
          <w:rFonts w:eastAsia="Times New Roman" w:cs="Times New Roman"/>
          <w:color w:val="000000"/>
          <w:lang w:eastAsia="ar-SA" w:bidi="ar-SA"/>
        </w:rPr>
        <w:t>Złożenie przez Wykonawcę fałszywych lub stwierdzających nieprawdę dokumentów lub nierzetelnych oświadczeń mających istotne znaczenie dla prowadzonego postępowania spowoduje wykluczenie Wykonawcy z postępowania.</w:t>
      </w:r>
    </w:p>
    <w:p w:rsidR="004C0A93" w:rsidRDefault="004C0A93" w:rsidP="002404AD">
      <w:pPr>
        <w:pStyle w:val="Standard"/>
        <w:tabs>
          <w:tab w:val="left" w:pos="720"/>
        </w:tabs>
        <w:spacing w:before="60" w:after="60" w:line="240" w:lineRule="atLeast"/>
        <w:jc w:val="both"/>
      </w:pPr>
      <w:r>
        <w:rPr>
          <w:rFonts w:eastAsia="Times New Roman" w:cs="Times New Roman"/>
          <w:color w:val="000000"/>
          <w:lang w:eastAsia="ar-SA" w:bidi="ar-SA"/>
        </w:rPr>
        <w:t>8.5. Postanowienia dotyczące wnoszenia oferty wspólnej przez dwa lub więcej podmiotów gospodarczych (konsorcja):</w:t>
      </w:r>
    </w:p>
    <w:p w:rsidR="004C0A93" w:rsidRDefault="004C0A93" w:rsidP="002404AD">
      <w:pPr>
        <w:pStyle w:val="Standard"/>
      </w:pPr>
      <w:r>
        <w:rPr>
          <w:rFonts w:eastAsia="Times New Roman" w:cs="Times New Roman"/>
          <w:lang w:eastAsia="ar-SA" w:bidi="ar-SA"/>
        </w:rPr>
        <w:t>1)  jeżeli zostanie wybrana oferta wspólna wykonawców, zamawiający będzie żądał przedłożenia kopii umowy lub innego dokumentu potwierdzającego zakres regulacji i współpracę wykonawców, zawarcie konsorcjum (spółki cywilnej) podpisanego przez wszystkich partnerów, przy czym termin na jaki wskazuje zawarta umowa nie może być krótszy niż termin realizacji zamówienia,</w:t>
      </w:r>
    </w:p>
    <w:p w:rsidR="004C0A93" w:rsidRDefault="004C0A93" w:rsidP="002404AD">
      <w:pPr>
        <w:pStyle w:val="Standard"/>
      </w:pPr>
      <w:r>
        <w:rPr>
          <w:rFonts w:eastAsia="Times New Roman" w:cs="Times New Roman"/>
          <w:lang w:eastAsia="ar-SA" w:bidi="ar-SA"/>
        </w:rPr>
        <w:t>2) wykonawcy ustanawiają pełnomocnika do reprezentowania ich w postępowaniu o udzielenie zamówienia lub do reprezentowania w postępowaniu i zawarciu umowy a pełnomocnictwo (upoważnienie ) do pełnienia tej funkcji udzielone zgodnie z wymogami prawa, podpisane przez przedstawicieli każdego z partnerów – powinno być dołączone do oferty,</w:t>
      </w:r>
    </w:p>
    <w:p w:rsidR="004C0A93" w:rsidRDefault="004C0A93" w:rsidP="002404AD">
      <w:pPr>
        <w:pStyle w:val="Standard"/>
      </w:pPr>
      <w:r>
        <w:rPr>
          <w:rFonts w:eastAsia="Times New Roman" w:cs="Times New Roman"/>
          <w:lang w:eastAsia="ar-SA" w:bidi="ar-SA"/>
        </w:rPr>
        <w:t>3) oferta musi być podpisana przez każdego partnera lub ustanowionego pełnomocnika,</w:t>
      </w:r>
    </w:p>
    <w:p w:rsidR="004C0A93" w:rsidRDefault="004C0A93" w:rsidP="002404AD">
      <w:pPr>
        <w:pStyle w:val="Standard"/>
      </w:pPr>
      <w:r>
        <w:rPr>
          <w:rFonts w:eastAsia="Times New Roman" w:cs="Times New Roman"/>
          <w:lang w:eastAsia="ar-SA" w:bidi="ar-SA"/>
        </w:rPr>
        <w:t>4) pełnomocnik powinien być upoważniony do zaciągania zobowiązań i płatności w imieniu każdego partnera na rzecz każdego z partnerów oraz do wyłącznego występowania w realizacji kontraktu – do oferty należy dołączyć oświadczenie w tym przedmiocie,</w:t>
      </w:r>
    </w:p>
    <w:p w:rsidR="004C0A93" w:rsidRDefault="004C0A93" w:rsidP="002404AD">
      <w:pPr>
        <w:pStyle w:val="Standard"/>
      </w:pPr>
      <w:r>
        <w:rPr>
          <w:rFonts w:eastAsia="Times New Roman" w:cs="Times New Roman"/>
          <w:lang w:eastAsia="ar-SA" w:bidi="ar-SA"/>
        </w:rPr>
        <w:t>5) oferta powinna zawierać dokumenty oddzielne dla każdego partnera, potwierdzające spełnianie warunków udziału w postępowaniu z art. 22 ust. 1 pkt 1 pzp i braku podstaw do wykluczenia z powodu niespełniania warunków z art. 24 ust. 1 pzp, pozostałe dokumenty składane są wspólnie.</w:t>
      </w:r>
    </w:p>
    <w:p w:rsidR="004C0A93" w:rsidRDefault="004C0A93" w:rsidP="002404AD">
      <w:pPr>
        <w:pStyle w:val="Standard"/>
        <w:tabs>
          <w:tab w:val="left" w:pos="720"/>
        </w:tabs>
        <w:spacing w:before="60" w:after="60" w:line="240" w:lineRule="atLeast"/>
      </w:pPr>
      <w:r>
        <w:rPr>
          <w:rFonts w:eastAsia="Times New Roman" w:cs="Times New Roman"/>
          <w:color w:val="000000"/>
          <w:lang w:eastAsia="ar-SA" w:bidi="ar-SA"/>
        </w:rPr>
        <w:t>8.6. Postanowienia dotyczące dostawców mających siedzibę lub miejsce zamieszkania poza terytorium Rzeczpospolitej Polskiej:</w:t>
      </w:r>
    </w:p>
    <w:p w:rsidR="004C0A93" w:rsidRDefault="004C0A93" w:rsidP="002404AD">
      <w:pPr>
        <w:pStyle w:val="Standard"/>
        <w:tabs>
          <w:tab w:val="left" w:pos="360"/>
          <w:tab w:val="left" w:pos="1134"/>
        </w:tabs>
        <w:spacing w:line="240" w:lineRule="atLeast"/>
      </w:pPr>
      <w:r>
        <w:rPr>
          <w:rFonts w:eastAsia="Times New Roman" w:cs="Times New Roman"/>
          <w:color w:val="000000"/>
          <w:lang w:eastAsia="ar-SA" w:bidi="ar-SA"/>
        </w:rPr>
        <w:t>1) jeżeli Wykonawca ma siedzibę lub miejsce zamieszkania poza terytorium Rzeczypospolitej Polskiej, zamiast dokumentów, o których mowa w punkcie 8.2 składa dokument wystawiony w kraju, w którym ma siedzibę lub miejsce zamieszkania, potwierdzające, że:</w:t>
      </w:r>
      <w:r>
        <w:rPr>
          <w:rFonts w:eastAsia="Times New Roman" w:cs="Times New Roman"/>
          <w:color w:val="000000"/>
          <w:lang w:eastAsia="ar-SA" w:bidi="ar-SA"/>
        </w:rPr>
        <w:br/>
        <w:t xml:space="preserve">   a)  nie otwarto jego likwidacji ani nie ogłoszono upadłości- wystawiony nie wcześniej niż 6</w:t>
      </w:r>
      <w:r>
        <w:rPr>
          <w:rFonts w:eastAsia="Times New Roman" w:cs="Times New Roman"/>
          <w:color w:val="000000"/>
          <w:lang w:eastAsia="ar-SA" w:bidi="ar-SA"/>
        </w:rPr>
        <w:br/>
        <w:t xml:space="preserve">         miesięcy przed upływem składania ofert,  </w:t>
      </w:r>
    </w:p>
    <w:p w:rsidR="004C0A93" w:rsidRDefault="004C0A93" w:rsidP="002404AD">
      <w:pPr>
        <w:pStyle w:val="Standard"/>
        <w:tabs>
          <w:tab w:val="left" w:pos="360"/>
          <w:tab w:val="left" w:pos="1134"/>
        </w:tabs>
        <w:spacing w:line="240" w:lineRule="atLeast"/>
      </w:pPr>
      <w:r>
        <w:rPr>
          <w:rFonts w:eastAsia="Times New Roman" w:cs="Times New Roman"/>
          <w:color w:val="000000"/>
          <w:lang w:eastAsia="ar-SA" w:bidi="ar-SA"/>
        </w:rPr>
        <w:t xml:space="preserve">   b)  nie orzeczono wobec niego zakazu ubiegania się o zamówienie wystawiony nie</w:t>
      </w:r>
      <w:r>
        <w:rPr>
          <w:rFonts w:eastAsia="Times New Roman" w:cs="Times New Roman"/>
          <w:color w:val="000000"/>
          <w:lang w:eastAsia="ar-SA" w:bidi="ar-SA"/>
        </w:rPr>
        <w:br/>
        <w:t xml:space="preserve">         wcześniej niż 6 miesięcy przed terminem składania ofert.             </w:t>
      </w:r>
    </w:p>
    <w:p w:rsidR="004C0A93" w:rsidRDefault="004C0A93" w:rsidP="002404AD">
      <w:pPr>
        <w:pStyle w:val="Standard"/>
        <w:tabs>
          <w:tab w:val="left" w:pos="360"/>
        </w:tabs>
        <w:spacing w:line="240" w:lineRule="atLeast"/>
        <w:jc w:val="both"/>
      </w:pPr>
      <w:r>
        <w:rPr>
          <w:rFonts w:eastAsia="Times New Roman" w:cs="Times New Roman"/>
          <w:color w:val="000000"/>
          <w:lang w:eastAsia="ar-SA" w:bidi="ar-SA"/>
        </w:rPr>
        <w:t>2) dokumenty, o których mowa w punkcie 8.6.1 powinny być wystawione nie wcześniej niż 6 miesięcy przed upływem terminu składania ofert.</w:t>
      </w:r>
    </w:p>
    <w:p w:rsidR="004C0A93" w:rsidRDefault="004C0A93" w:rsidP="002404AD">
      <w:pPr>
        <w:pStyle w:val="Standard"/>
        <w:tabs>
          <w:tab w:val="left" w:pos="360"/>
        </w:tabs>
        <w:spacing w:line="240" w:lineRule="atLeast"/>
      </w:pPr>
      <w:r>
        <w:rPr>
          <w:rFonts w:eastAsia="Times New Roman" w:cs="Times New Roman"/>
          <w:color w:val="000000"/>
          <w:lang w:eastAsia="ar-SA" w:bidi="ar-SA"/>
        </w:rPr>
        <w:t>3) jeżeli w miejscu zamieszkania osoby lub w kraju, w którym dostawca ma siedzibę lub miejsce zamieszkania, nie wydaje się dokumentów, o których mowa w punkcie 8.6.1,  zastępuje się je dokumentem zawierającym oświadczenie złożone przed notariuszem, właściwym organem sądowym, administracyjnym albo organem samorządu zawodowego lub gospodarczego odpowiednio miejsca zamieszkania osoby lub kraju, w którym dostawca ma siedzibę lub miejsce zamieszkania.</w:t>
      </w:r>
    </w:p>
    <w:p w:rsidR="004C0A93" w:rsidRDefault="004C0A93" w:rsidP="002404AD">
      <w:pPr>
        <w:pStyle w:val="Standard"/>
        <w:tabs>
          <w:tab w:val="left" w:pos="360"/>
        </w:tabs>
        <w:spacing w:line="240" w:lineRule="atLeast"/>
        <w:jc w:val="both"/>
      </w:pPr>
      <w:r>
        <w:rPr>
          <w:rFonts w:eastAsia="Times New Roman" w:cs="Times New Roman"/>
          <w:color w:val="000000"/>
          <w:lang w:eastAsia="ar-SA" w:bidi="ar-SA"/>
        </w:rPr>
        <w:t xml:space="preserve"> 4)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dostawcę lub osobę/osoby uprawnione do podpisania oferty, z dopiskiem „</w:t>
      </w:r>
      <w:r>
        <w:rPr>
          <w:rFonts w:eastAsia="Times New Roman" w:cs="Times New Roman"/>
          <w:b/>
          <w:color w:val="000000"/>
          <w:lang w:eastAsia="ar-SA" w:bidi="ar-SA"/>
        </w:rPr>
        <w:t>za zgodność z oryginałem”</w:t>
      </w:r>
      <w:r>
        <w:rPr>
          <w:rFonts w:eastAsia="Times New Roman" w:cs="Times New Roman"/>
          <w:color w:val="000000"/>
          <w:lang w:eastAsia="ar-SA" w:bidi="ar-SA"/>
        </w:rPr>
        <w:t>.</w:t>
      </w:r>
    </w:p>
    <w:p w:rsidR="004C0A93" w:rsidRDefault="004C0A93" w:rsidP="002404AD">
      <w:pPr>
        <w:pStyle w:val="Standard"/>
        <w:tabs>
          <w:tab w:val="left" w:pos="720"/>
        </w:tabs>
        <w:spacing w:before="60" w:after="60" w:line="240" w:lineRule="atLeast"/>
        <w:jc w:val="both"/>
      </w:pPr>
      <w:r>
        <w:rPr>
          <w:rFonts w:eastAsia="Times New Roman" w:cs="Times New Roman"/>
          <w:color w:val="000000"/>
          <w:lang w:eastAsia="ar-SA" w:bidi="ar-SA"/>
        </w:rPr>
        <w:t>8.7. Postanowienia w sprawie dokumentów zastrzeżonych:</w:t>
      </w:r>
    </w:p>
    <w:p w:rsidR="004C0A93" w:rsidRDefault="004C0A93" w:rsidP="002404AD">
      <w:pPr>
        <w:pStyle w:val="Standard"/>
        <w:numPr>
          <w:ilvl w:val="0"/>
          <w:numId w:val="18"/>
        </w:numPr>
        <w:tabs>
          <w:tab w:val="left" w:pos="1080"/>
          <w:tab w:val="left" w:pos="1440"/>
          <w:tab w:val="left" w:pos="1854"/>
        </w:tabs>
        <w:spacing w:line="240" w:lineRule="atLeast"/>
        <w:ind w:left="720"/>
      </w:pPr>
      <w:r>
        <w:rPr>
          <w:rFonts w:eastAsia="Times New Roman" w:cs="Times New Roman"/>
          <w:color w:val="000000"/>
          <w:lang w:eastAsia="ar-SA" w:bidi="ar-SA"/>
        </w:rPr>
        <w:t>Wszystkie dokumenty złożone w prowadzonym postępowaniu są jawne, z wyjątkiem informacji zastrzeżonych przez wykonawcę ,</w:t>
      </w:r>
    </w:p>
    <w:p w:rsidR="004C0A93" w:rsidRDefault="004C0A93" w:rsidP="002404AD">
      <w:pPr>
        <w:pStyle w:val="Standard"/>
        <w:numPr>
          <w:ilvl w:val="0"/>
          <w:numId w:val="9"/>
        </w:numPr>
        <w:tabs>
          <w:tab w:val="left" w:pos="1080"/>
          <w:tab w:val="left" w:pos="1440"/>
          <w:tab w:val="left" w:pos="1854"/>
        </w:tabs>
        <w:spacing w:line="240" w:lineRule="atLeast"/>
        <w:ind w:left="720"/>
      </w:pPr>
      <w:r>
        <w:rPr>
          <w:rFonts w:eastAsia="Times New Roman" w:cs="Times New Roman"/>
          <w:color w:val="000000"/>
          <w:lang w:eastAsia="ar-SA" w:bidi="ar-SA"/>
        </w:rPr>
        <w:t>Dokumenty niejawne (zastrzeżone) składane w ofercie wykonawca wydziela lub oznacza w wybrany przez siebie sposób,</w:t>
      </w:r>
    </w:p>
    <w:p w:rsidR="004C0A93" w:rsidRDefault="004C0A93" w:rsidP="002404AD">
      <w:pPr>
        <w:pStyle w:val="Standard"/>
        <w:tabs>
          <w:tab w:val="left" w:pos="360"/>
        </w:tabs>
        <w:spacing w:line="240" w:lineRule="atLeast"/>
        <w:jc w:val="both"/>
      </w:pPr>
      <w:r>
        <w:rPr>
          <w:rFonts w:eastAsia="Times New Roman" w:cs="Times New Roman"/>
          <w:color w:val="000000"/>
          <w:lang w:eastAsia="ar-SA" w:bidi="ar-SA"/>
        </w:rPr>
        <w:t>Po dokonaniu czynności otwarcia ofert, komisja przetargowa zamawiającego dokona analizy ofert, które w tej części mogą być udostępnione innym uczestnikom postępowania na ich wniosek. Dokumenty złożone w prowadzonym postępowaniu są jawne, z wyjątkiem nie</w:t>
      </w:r>
    </w:p>
    <w:p w:rsidR="004C0A93" w:rsidRDefault="004C0A93" w:rsidP="002404AD">
      <w:pPr>
        <w:pStyle w:val="Standard"/>
        <w:tabs>
          <w:tab w:val="left" w:pos="360"/>
        </w:tabs>
        <w:spacing w:line="240" w:lineRule="atLeast"/>
        <w:jc w:val="both"/>
      </w:pPr>
      <w:r>
        <w:rPr>
          <w:rFonts w:eastAsia="Times New Roman" w:cs="Times New Roman"/>
          <w:color w:val="000000"/>
          <w:lang w:eastAsia="ar-SA" w:bidi="ar-SA"/>
        </w:rPr>
        <w:t>podlegających ujawnieniu oraz z wyjątkiem informacji zastrzeżonych przez składającego ofertę,</w:t>
      </w:r>
    </w:p>
    <w:p w:rsidR="004C0A93" w:rsidRDefault="004C0A93" w:rsidP="002404AD">
      <w:pPr>
        <w:pStyle w:val="Standard"/>
        <w:numPr>
          <w:ilvl w:val="0"/>
          <w:numId w:val="9"/>
        </w:numPr>
        <w:tabs>
          <w:tab w:val="left" w:pos="1080"/>
          <w:tab w:val="left" w:pos="1440"/>
          <w:tab w:val="left" w:pos="1854"/>
        </w:tabs>
        <w:spacing w:line="240" w:lineRule="atLeast"/>
        <w:ind w:left="720"/>
      </w:pPr>
      <w:r>
        <w:rPr>
          <w:rFonts w:eastAsia="Times New Roman" w:cs="Times New Roman"/>
          <w:color w:val="000000"/>
          <w:lang w:eastAsia="ar-SA" w:bidi="ar-SA"/>
        </w:rPr>
        <w:t>Wykonawca nie może zastrzec informacji i dokumentów, których jawność wynika z innych aktów prawnych, w tym m.in. z zapisu art. 86 ust. 4 ustawy Prawo zamówień publicznych.</w:t>
      </w:r>
    </w:p>
    <w:p w:rsidR="004C0A93" w:rsidRDefault="004C0A93" w:rsidP="002404AD">
      <w:pPr>
        <w:pStyle w:val="Standard"/>
        <w:spacing w:before="60" w:after="60" w:line="240" w:lineRule="atLeast"/>
      </w:pPr>
      <w:r>
        <w:rPr>
          <w:rFonts w:eastAsia="Times New Roman" w:cs="Times New Roman"/>
          <w:b/>
          <w:bCs/>
          <w:color w:val="000000"/>
          <w:lang w:eastAsia="ar-SA" w:bidi="ar-SA"/>
        </w:rPr>
        <w:t>9. Informacje o sposobie porozumiewania się zamawiającego z wykonawcami oraz przekazywania oświadczeń i dokumentów:</w:t>
      </w:r>
    </w:p>
    <w:p w:rsidR="004C0A93" w:rsidRDefault="004C0A93" w:rsidP="002404AD">
      <w:pPr>
        <w:pStyle w:val="Standard"/>
        <w:tabs>
          <w:tab w:val="left" w:pos="720"/>
        </w:tabs>
        <w:spacing w:before="60" w:after="60" w:line="240" w:lineRule="atLeast"/>
        <w:jc w:val="both"/>
      </w:pPr>
      <w:r>
        <w:rPr>
          <w:rFonts w:eastAsia="Times New Roman" w:cs="Times New Roman"/>
          <w:color w:val="000000"/>
          <w:lang w:eastAsia="ar-SA" w:bidi="ar-SA"/>
        </w:rPr>
        <w:t>9.1. Wszelkie oświadczenia, wnioski, zawiadomienia oraz informacje i pytania Zamawiający i Wykonawcy przekazują pisemnie.</w:t>
      </w:r>
    </w:p>
    <w:p w:rsidR="004C0A93" w:rsidRDefault="004C0A93" w:rsidP="002404AD">
      <w:pPr>
        <w:pStyle w:val="Standard"/>
        <w:tabs>
          <w:tab w:val="left" w:pos="360"/>
          <w:tab w:val="left" w:pos="720"/>
        </w:tabs>
        <w:spacing w:before="60" w:after="60" w:line="240" w:lineRule="atLeast"/>
        <w:jc w:val="both"/>
      </w:pPr>
      <w:r>
        <w:rPr>
          <w:rFonts w:eastAsia="Times New Roman" w:cs="Times New Roman"/>
          <w:color w:val="000000"/>
          <w:lang w:eastAsia="ar-SA" w:bidi="ar-SA"/>
        </w:rPr>
        <w:t>9.2. Oświadczenia, wnioski, zawiadomienia, informacje oraz pytania kierowane do Zamawiającego są przekazywane z zachowaniem formy pisemnej. Należy je przesłać na adres Zamawiającego podany w punkcie 1 lub przesłać faksem na numer podany w Rozdziale I specyfikacji. Korzystanie z drogi faksowej przysługuje także zamawiającemu w kontaktach z wykonawcami.</w:t>
      </w:r>
    </w:p>
    <w:p w:rsidR="004C0A93" w:rsidRDefault="004C0A93" w:rsidP="002404AD">
      <w:pPr>
        <w:pStyle w:val="Standard"/>
        <w:tabs>
          <w:tab w:val="left" w:pos="720"/>
        </w:tabs>
        <w:spacing w:before="60" w:after="60" w:line="240" w:lineRule="atLeast"/>
        <w:jc w:val="both"/>
      </w:pPr>
      <w:r>
        <w:rPr>
          <w:rFonts w:eastAsia="Times New Roman" w:cs="Times New Roman"/>
          <w:color w:val="000000"/>
          <w:lang w:eastAsia="ar-SA" w:bidi="ar-SA"/>
        </w:rPr>
        <w:t>9.3. Oświadczenia, wnioski, zawiadomienia oraz informacje i pytania przekazywane są za pomocą faksu, uważa się za złożone  w terminie jeśli ich treść dotarła do adresata przed upływem terminu każda ze stron na żądanie drugiej niezwłocznie potwierdza pisemnie fakt ich otrzymania.</w:t>
      </w:r>
    </w:p>
    <w:p w:rsidR="004C0A93" w:rsidRDefault="004C0A93" w:rsidP="002404AD">
      <w:pPr>
        <w:pStyle w:val="Standard"/>
        <w:tabs>
          <w:tab w:val="left" w:pos="720"/>
        </w:tabs>
        <w:spacing w:before="60" w:after="60" w:line="240" w:lineRule="atLeast"/>
        <w:jc w:val="both"/>
      </w:pPr>
      <w:r>
        <w:rPr>
          <w:rFonts w:eastAsia="Times New Roman" w:cs="Times New Roman"/>
          <w:b/>
          <w:color w:val="000000"/>
          <w:lang w:eastAsia="ar-SA" w:bidi="ar-SA"/>
        </w:rPr>
        <w:t xml:space="preserve">9.4. Zamawiający </w:t>
      </w:r>
      <w:r>
        <w:rPr>
          <w:rFonts w:eastAsia="Times New Roman" w:cs="Times New Roman"/>
          <w:b/>
          <w:color w:val="000000"/>
          <w:u w:val="single"/>
          <w:lang w:eastAsia="ar-SA" w:bidi="ar-SA"/>
        </w:rPr>
        <w:t>nie dopuszcza</w:t>
      </w:r>
      <w:r>
        <w:rPr>
          <w:rFonts w:eastAsia="Times New Roman" w:cs="Times New Roman"/>
          <w:b/>
          <w:color w:val="000000"/>
          <w:lang w:eastAsia="ar-SA" w:bidi="ar-SA"/>
        </w:rPr>
        <w:t xml:space="preserve"> porozumiewania się wykonawcy drogą elektroniczną.</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9.5. Osobami wyznaczonymi do potwierdzenia wpłynięcia oświadczeń, wniosków, zawiadomień ora</w:t>
      </w:r>
      <w:r>
        <w:rPr>
          <w:rFonts w:eastAsia="Times New Roman" w:cs="Times New Roman"/>
          <w:lang w:eastAsia="ar-SA" w:bidi="ar-SA"/>
        </w:rPr>
        <w:t>z innych informacji i pytań przekazanych za pomocą faksu, są osoby wymienione w Rozdziale XI niniejszej specyfikacji “Wskazanie osób uprawnionych do porozumiewania się z Wykonawcami”.</w:t>
      </w:r>
    </w:p>
    <w:p w:rsidR="004C0A93" w:rsidRDefault="004C0A93" w:rsidP="002404AD">
      <w:pPr>
        <w:pStyle w:val="Standard"/>
        <w:tabs>
          <w:tab w:val="left" w:pos="1440"/>
        </w:tabs>
        <w:spacing w:before="60" w:after="60" w:line="240" w:lineRule="atLeast"/>
        <w:jc w:val="both"/>
      </w:pPr>
      <w:r>
        <w:rPr>
          <w:rFonts w:eastAsia="Times New Roman" w:cs="Times New Roman"/>
          <w:lang w:eastAsia="ar-SA" w:bidi="ar-SA"/>
        </w:rPr>
        <w:t>9.6.</w:t>
      </w:r>
      <w:r>
        <w:rPr>
          <w:rFonts w:eastAsia="Times New Roman" w:cs="Times New Roman"/>
          <w:color w:val="000000"/>
          <w:lang w:eastAsia="ar-SA" w:bidi="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9.7.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 xml:space="preserve">9.8. </w:t>
      </w:r>
      <w:r>
        <w:rPr>
          <w:rFonts w:eastAsia="Times New Roman" w:cs="Times New Roman"/>
          <w:color w:val="000000"/>
          <w:u w:val="single"/>
          <w:lang w:eastAsia="ar-SA" w:bidi="ar-SA"/>
        </w:rPr>
        <w:t>Nie udziela się żadnych ustnych i telefonicznych informacji, wyjaśnień czy odpowiedzi na kierowane do zamawiającego zapytania w  sprawach wymagających zachowania pisemności postępowania.</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9.9. Nie przewiduje się zebrania wszystkich Wykonawców.</w:t>
      </w:r>
    </w:p>
    <w:p w:rsidR="004C0A93" w:rsidRDefault="004C0A93" w:rsidP="002404AD">
      <w:pPr>
        <w:pStyle w:val="Standard"/>
        <w:tabs>
          <w:tab w:val="left" w:pos="720"/>
        </w:tabs>
        <w:spacing w:before="60" w:after="60" w:line="240" w:lineRule="atLeast"/>
        <w:jc w:val="both"/>
      </w:pPr>
      <w:r>
        <w:rPr>
          <w:rFonts w:eastAsia="Times New Roman" w:cs="Times New Roman"/>
          <w:b/>
          <w:bCs/>
          <w:color w:val="000000"/>
          <w:lang w:eastAsia="ar-SA" w:bidi="ar-SA"/>
        </w:rPr>
        <w:t>10. Wyjaśnienia w toku badania i oceny ofert:</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10.1. Zamawiający wzywa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10.2. W toku badania i oceny ofert zamawiający może żądać od wykonawców wyjaśnień dotyczących treści złożonych ofert. Niedopuszczalne jest prowadzenie negocjacji dotyczących treści złożonej oferty oraz dokonywanie jakiejkolwiek zmiany w jej treści, z zastrzeżeniem przewidzianym w ustawie.</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10.3. Zamawiający poprawia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 xml:space="preserve">10.4. Oferta wykonawcy , który w terminie 3 dni od dnia doręczenia zawiadomienia nie zgodził się na poprawienie omyłki, o której mowa w art. 87 ust.2 pkt 3 ustawy </w:t>
      </w:r>
      <w:r>
        <w:rPr>
          <w:rFonts w:eastAsia="Times New Roman" w:cs="Times New Roman"/>
          <w:b/>
          <w:color w:val="000000"/>
          <w:lang w:eastAsia="ar-SA" w:bidi="ar-SA"/>
        </w:rPr>
        <w:t>podlega odrzuceniu.</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10.5. Zamawiający w celu ustalenia, czy oferta zawiera rażąco niską cenę w stosunku do przedmiotu zamówienia, zwróci się do wykonawcy w formie pisemnej o udzielenie w określonym terminie wyjaśnień dotyczących elementów oferty mających wpływ na wysokość ceny.</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10.6. 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10.7. Zamawiający odrzuca ofertę wykonawcy, który nie złożył wyjaśnień lub, jeżeli dokonana ocena wyjaśnień wraz z dostarczonymi dowodami potwierdza, że oferta zawiera rażąco niską cenę w stosunku do przedmiotu zamówienia.</w:t>
      </w:r>
    </w:p>
    <w:p w:rsidR="004C0A93" w:rsidRDefault="004C0A93" w:rsidP="002404AD">
      <w:pPr>
        <w:pStyle w:val="Standard"/>
        <w:tabs>
          <w:tab w:val="left" w:pos="720"/>
        </w:tabs>
        <w:spacing w:before="60" w:after="60" w:line="240" w:lineRule="atLeast"/>
        <w:jc w:val="both"/>
        <w:rPr>
          <w:rFonts w:eastAsia="Times New Roman" w:cs="Times New Roman"/>
          <w:b/>
          <w:bCs/>
          <w:color w:val="000000"/>
          <w:lang w:eastAsia="ar-SA" w:bidi="ar-SA"/>
        </w:rPr>
      </w:pPr>
    </w:p>
    <w:p w:rsidR="004C0A93" w:rsidRDefault="004C0A93" w:rsidP="002404AD">
      <w:pPr>
        <w:pStyle w:val="Standard"/>
        <w:tabs>
          <w:tab w:val="left" w:pos="720"/>
        </w:tabs>
        <w:spacing w:before="60" w:after="60" w:line="240" w:lineRule="atLeast"/>
        <w:jc w:val="both"/>
      </w:pPr>
      <w:r>
        <w:rPr>
          <w:rFonts w:eastAsia="Times New Roman" w:cs="Times New Roman"/>
          <w:b/>
          <w:bCs/>
          <w:color w:val="000000"/>
          <w:lang w:eastAsia="ar-SA" w:bidi="ar-SA"/>
        </w:rPr>
        <w:t>11. Wskazanie osób uprawnionych do porozumiewania się z wykonawcami:</w:t>
      </w:r>
    </w:p>
    <w:p w:rsidR="004C0A93" w:rsidRDefault="004C0A93" w:rsidP="002404AD">
      <w:pPr>
        <w:pStyle w:val="Standard"/>
        <w:widowControl w:val="0"/>
      </w:pPr>
      <w:r>
        <w:rPr>
          <w:rFonts w:eastAsia="Times New Roman" w:cs="Times New Roman"/>
          <w:color w:val="000000"/>
          <w:lang w:eastAsia="ar-SA" w:bidi="ar-SA"/>
        </w:rPr>
        <w:t>Osobami ze strony zamawiającego upoważnionymi do kontaktowania się z wykonawcami są:</w:t>
      </w:r>
    </w:p>
    <w:p w:rsidR="004C0A93" w:rsidRDefault="004C0A93" w:rsidP="002404AD">
      <w:pPr>
        <w:pStyle w:val="Standard"/>
        <w:widowControl w:val="0"/>
      </w:pPr>
      <w:r>
        <w:rPr>
          <w:rFonts w:eastAsia="Times New Roman" w:cs="Times New Roman"/>
          <w:color w:val="000000"/>
          <w:lang w:eastAsia="ar-SA" w:bidi="ar-SA"/>
        </w:rPr>
        <w:t>–Anita Dworecka–Kierownik Działu Administracji i Obsługi PCKiSz w Ciechanowie</w:t>
      </w:r>
    </w:p>
    <w:p w:rsidR="004C0A93" w:rsidRDefault="004C0A93" w:rsidP="002404AD">
      <w:pPr>
        <w:pStyle w:val="Standard"/>
        <w:tabs>
          <w:tab w:val="left" w:pos="4140"/>
          <w:tab w:val="left" w:leader="dot" w:pos="7380"/>
        </w:tabs>
        <w:spacing w:before="60" w:after="60" w:line="240" w:lineRule="atLeast"/>
        <w:jc w:val="both"/>
      </w:pPr>
      <w:r>
        <w:rPr>
          <w:rFonts w:eastAsia="Times New Roman" w:cs="Times New Roman"/>
          <w:b/>
          <w:color w:val="000000"/>
          <w:lang w:eastAsia="ar-SA" w:bidi="ar-SA"/>
        </w:rPr>
        <w:t>od poniedziałku do piątku w godz. pomiędzy 9</w:t>
      </w:r>
      <w:r>
        <w:rPr>
          <w:rFonts w:eastAsia="Times New Roman" w:cs="Times New Roman"/>
          <w:b/>
          <w:color w:val="000000"/>
          <w:vertAlign w:val="superscript"/>
          <w:lang w:eastAsia="ar-SA" w:bidi="ar-SA"/>
        </w:rPr>
        <w:t xml:space="preserve">00 </w:t>
      </w:r>
      <w:r>
        <w:rPr>
          <w:rFonts w:eastAsia="Times New Roman" w:cs="Times New Roman"/>
          <w:b/>
          <w:color w:val="000000"/>
          <w:lang w:eastAsia="ar-SA" w:bidi="ar-SA"/>
        </w:rPr>
        <w:t xml:space="preserve"> - 16</w:t>
      </w:r>
      <w:r>
        <w:rPr>
          <w:rFonts w:eastAsia="Times New Roman" w:cs="Times New Roman"/>
          <w:b/>
          <w:color w:val="000000"/>
          <w:vertAlign w:val="superscript"/>
          <w:lang w:eastAsia="ar-SA" w:bidi="ar-SA"/>
        </w:rPr>
        <w:t>00</w:t>
      </w:r>
    </w:p>
    <w:p w:rsidR="004C0A93" w:rsidRDefault="004C0A93" w:rsidP="002404AD">
      <w:pPr>
        <w:pStyle w:val="Standard"/>
        <w:tabs>
          <w:tab w:val="left" w:pos="1440"/>
        </w:tabs>
        <w:spacing w:before="60" w:after="60" w:line="240" w:lineRule="atLeast"/>
        <w:jc w:val="both"/>
      </w:pPr>
      <w:r>
        <w:rPr>
          <w:rFonts w:eastAsia="Times New Roman" w:cs="Times New Roman"/>
          <w:color w:val="000000"/>
          <w:lang w:eastAsia="ar-SA" w:bidi="ar-SA"/>
        </w:rPr>
        <w:t>numer telefonu odpowiednio: 23 672 42 96, fax: 23 672 42 96</w:t>
      </w:r>
    </w:p>
    <w:p w:rsidR="004C0A93" w:rsidRDefault="004C0A93" w:rsidP="002404AD">
      <w:pPr>
        <w:pStyle w:val="Standard"/>
        <w:tabs>
          <w:tab w:val="left" w:pos="1440"/>
        </w:tabs>
        <w:spacing w:before="60" w:after="60" w:line="240" w:lineRule="atLeast"/>
        <w:jc w:val="both"/>
        <w:rPr>
          <w:rFonts w:eastAsia="Times New Roman" w:cs="Times New Roman"/>
          <w:b/>
          <w:bCs/>
          <w:color w:val="000000"/>
          <w:lang w:eastAsia="ar-SA" w:bidi="ar-SA"/>
        </w:rPr>
      </w:pPr>
    </w:p>
    <w:p w:rsidR="004C0A93" w:rsidRDefault="004C0A93" w:rsidP="002404AD">
      <w:pPr>
        <w:pStyle w:val="Standard"/>
        <w:tabs>
          <w:tab w:val="left" w:pos="1440"/>
        </w:tabs>
        <w:spacing w:before="60" w:after="60" w:line="240" w:lineRule="atLeast"/>
        <w:jc w:val="both"/>
      </w:pPr>
      <w:r>
        <w:rPr>
          <w:rFonts w:eastAsia="Times New Roman" w:cs="Times New Roman"/>
          <w:b/>
          <w:bCs/>
          <w:color w:val="000000"/>
          <w:lang w:eastAsia="ar-SA" w:bidi="ar-SA"/>
        </w:rPr>
        <w:t>12. Informacja dotycząca wadium:</w:t>
      </w:r>
    </w:p>
    <w:p w:rsidR="004C0A93" w:rsidRDefault="004C0A93" w:rsidP="002404AD">
      <w:pPr>
        <w:pStyle w:val="Standard"/>
        <w:tabs>
          <w:tab w:val="left" w:leader="dot" w:pos="360"/>
        </w:tabs>
        <w:spacing w:before="60" w:after="60" w:line="240" w:lineRule="atLeast"/>
        <w:jc w:val="both"/>
      </w:pPr>
      <w:r>
        <w:rPr>
          <w:rFonts w:eastAsia="Times New Roman" w:cs="Times New Roman"/>
          <w:color w:val="000000"/>
          <w:lang w:eastAsia="ar-SA" w:bidi="ar-SA"/>
        </w:rPr>
        <w:t>12.1. Zamawiający nie wymaga wniesienia wadium.</w:t>
      </w:r>
    </w:p>
    <w:p w:rsidR="004C0A93" w:rsidRDefault="004C0A93" w:rsidP="002404AD">
      <w:pPr>
        <w:pStyle w:val="Standard"/>
        <w:tabs>
          <w:tab w:val="left" w:pos="540"/>
          <w:tab w:val="left" w:leader="dot" w:pos="6840"/>
        </w:tabs>
        <w:spacing w:before="60" w:after="60" w:line="240" w:lineRule="atLeast"/>
        <w:jc w:val="both"/>
        <w:rPr>
          <w:rFonts w:eastAsia="Times New Roman" w:cs="Times New Roman"/>
          <w:b/>
          <w:bCs/>
          <w:color w:val="000000"/>
          <w:lang w:eastAsia="ar-SA" w:bidi="ar-SA"/>
        </w:rPr>
      </w:pPr>
    </w:p>
    <w:p w:rsidR="004C0A93" w:rsidRDefault="004C0A93" w:rsidP="002404AD">
      <w:pPr>
        <w:pStyle w:val="Standard"/>
        <w:tabs>
          <w:tab w:val="left" w:pos="540"/>
          <w:tab w:val="left" w:leader="dot" w:pos="6840"/>
        </w:tabs>
        <w:spacing w:before="60" w:after="60" w:line="240" w:lineRule="atLeast"/>
        <w:jc w:val="both"/>
      </w:pPr>
      <w:r>
        <w:rPr>
          <w:rFonts w:eastAsia="Times New Roman" w:cs="Times New Roman"/>
          <w:b/>
          <w:bCs/>
          <w:color w:val="000000"/>
          <w:lang w:eastAsia="ar-SA" w:bidi="ar-SA"/>
        </w:rPr>
        <w:t>13. Termin związania ofertą:</w:t>
      </w:r>
    </w:p>
    <w:p w:rsidR="004C0A93" w:rsidRDefault="004C0A93" w:rsidP="002404AD">
      <w:pPr>
        <w:pStyle w:val="Standard"/>
        <w:tabs>
          <w:tab w:val="left" w:leader="dot" w:pos="5760"/>
          <w:tab w:val="left" w:leader="dot" w:pos="8100"/>
        </w:tabs>
        <w:spacing w:before="60" w:after="60" w:line="240" w:lineRule="atLeast"/>
      </w:pPr>
      <w:r>
        <w:rPr>
          <w:rFonts w:eastAsia="Times New Roman" w:cs="Times New Roman"/>
          <w:color w:val="000000"/>
          <w:lang w:eastAsia="ar-SA" w:bidi="ar-SA"/>
        </w:rPr>
        <w:t>13.1. Bieg terminu związania ofertą rozpoczyna się wraz z upływem terminu składania ofert.</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 xml:space="preserve">13.2. Wykonawca pozostaje związany ofertą przez okres </w:t>
      </w:r>
      <w:r>
        <w:rPr>
          <w:rFonts w:eastAsia="Times New Roman" w:cs="Times New Roman"/>
          <w:b/>
          <w:bCs/>
          <w:color w:val="000000"/>
          <w:lang w:eastAsia="ar-SA" w:bidi="ar-SA"/>
        </w:rPr>
        <w:t>30 dni</w:t>
      </w:r>
      <w:r>
        <w:rPr>
          <w:rFonts w:eastAsia="Times New Roman" w:cs="Times New Roman"/>
          <w:color w:val="000000"/>
          <w:lang w:eastAsia="ar-SA" w:bidi="ar-SA"/>
        </w:rPr>
        <w:t>.</w:t>
      </w:r>
    </w:p>
    <w:p w:rsidR="004C0A93" w:rsidRDefault="004C0A93" w:rsidP="002404AD">
      <w:pPr>
        <w:pStyle w:val="Standard"/>
        <w:tabs>
          <w:tab w:val="left" w:leader="dot" w:pos="5760"/>
          <w:tab w:val="left" w:leader="dot" w:pos="8100"/>
        </w:tabs>
        <w:spacing w:before="60" w:after="60" w:line="240" w:lineRule="atLeast"/>
      </w:pPr>
      <w:r>
        <w:rPr>
          <w:rFonts w:eastAsia="Times New Roman" w:cs="Times New Roman"/>
          <w:color w:val="000000"/>
          <w:lang w:eastAsia="ar-SA" w:bidi="ar-SA"/>
        </w:rPr>
        <w:t>13.3. Wykonawca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czas, nie dłuższy jednak niż 60 dni.</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1</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4. Opis sposobu przygotowywania ofert:</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Opis sposobu przygotowywania ofert:</w:t>
      </w:r>
    </w:p>
    <w:p w:rsidR="004C0A93" w:rsidRDefault="004C0A93" w:rsidP="002404AD">
      <w:pPr>
        <w:pStyle w:val="Standard"/>
        <w:tabs>
          <w:tab w:val="left" w:leader="dot" w:pos="5760"/>
          <w:tab w:val="left" w:leader="dot" w:pos="8100"/>
        </w:tabs>
        <w:spacing w:before="60" w:after="60" w:line="240" w:lineRule="atLeast"/>
      </w:pPr>
      <w:r>
        <w:rPr>
          <w:rFonts w:eastAsia="Times New Roman" w:cs="Times New Roman"/>
          <w:color w:val="000000"/>
          <w:lang w:eastAsia="ar-SA" w:bidi="ar-SA"/>
        </w:rPr>
        <w:t>14.1. Wszelkie koszty związane z przygotowaniem oferty ponosi składający ofertę.</w:t>
      </w:r>
    </w:p>
    <w:p w:rsidR="004C0A93" w:rsidRDefault="004C0A93" w:rsidP="002404AD">
      <w:pPr>
        <w:pStyle w:val="Standard"/>
        <w:tabs>
          <w:tab w:val="left" w:leader="dot" w:pos="5760"/>
          <w:tab w:val="left" w:leader="dot" w:pos="8100"/>
        </w:tabs>
        <w:spacing w:before="60" w:after="60" w:line="240" w:lineRule="atLeast"/>
      </w:pPr>
      <w:r>
        <w:rPr>
          <w:rFonts w:eastAsia="Times New Roman" w:cs="Times New Roman"/>
          <w:color w:val="000000"/>
          <w:lang w:eastAsia="ar-SA" w:bidi="ar-SA"/>
        </w:rPr>
        <w:t>14.2. Treść oferty musi odpowiadać treści specyfikacji istotnych warunków zamówienia.</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14.3. Oferta powinna być napisana pismem maszynowym, komputerowym albo ręcznym, w sposób czytelny.</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14.4. Poprawki w ofercie muszą być naniesione czytelnie oraz opatrzone podpisem osoby podpisującej ofertę.</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14.5. Wskazane jest, by pierwsza strona oferty zawierała spis wszystkich dokumentów znajdujących się w kopercie/opakowaniu – brak takiego spisu nie skutkuje odrzuceniem oferty.</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14.6. Opis szczegółowych wymagań dotyczących dokumentów wymaganych w niniejszym postępowaniu znajduje się w Rozdziale VIII -“</w:t>
      </w:r>
      <w:r>
        <w:rPr>
          <w:rFonts w:eastAsia="Times New Roman" w:cs="Times New Roman"/>
          <w:b/>
          <w:bCs/>
          <w:color w:val="000000"/>
          <w:lang w:eastAsia="ar-SA" w:bidi="ar-SA"/>
        </w:rPr>
        <w:t xml:space="preserve">Informacje o oświadczeniach lub dokumentach, jakie mają dostarczyć </w:t>
      </w:r>
      <w:r>
        <w:rPr>
          <w:rFonts w:eastAsia="Times New Roman" w:cs="Times New Roman"/>
          <w:color w:val="000000"/>
          <w:lang w:eastAsia="ar-SA" w:bidi="ar-SA"/>
        </w:rPr>
        <w:t xml:space="preserve">Wykonawcy </w:t>
      </w:r>
      <w:r>
        <w:rPr>
          <w:rFonts w:eastAsia="Times New Roman" w:cs="Times New Roman"/>
          <w:b/>
          <w:bCs/>
          <w:color w:val="000000"/>
          <w:lang w:eastAsia="ar-SA" w:bidi="ar-SA"/>
        </w:rPr>
        <w:t xml:space="preserve">w celu potwierdzenia spełniania warunków udziału w postępowaniu i braku podstaw do wykluczenia z postępowania o udzielenie zamówienia publicznego” </w:t>
      </w:r>
      <w:r>
        <w:rPr>
          <w:rFonts w:eastAsia="Times New Roman" w:cs="Times New Roman"/>
          <w:color w:val="000000"/>
          <w:lang w:eastAsia="ar-SA" w:bidi="ar-SA"/>
        </w:rPr>
        <w:t>specyfikacji istotnych warunków zamówienia.</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14.7. Wszystkie strony oferty powinny być spięte (zszyte) w sposób trwały, zapobiegający możliwości dekompletacji zawartości oferty.</w:t>
      </w:r>
    </w:p>
    <w:p w:rsidR="004C0A93" w:rsidRDefault="004C0A93" w:rsidP="002404AD">
      <w:pPr>
        <w:pStyle w:val="Standard"/>
        <w:tabs>
          <w:tab w:val="left" w:leader="dot" w:pos="5760"/>
          <w:tab w:val="left" w:leader="dot" w:pos="8100"/>
        </w:tabs>
        <w:spacing w:before="60" w:after="60" w:line="240" w:lineRule="atLeast"/>
        <w:jc w:val="both"/>
      </w:pPr>
      <w:r>
        <w:rPr>
          <w:rFonts w:eastAsia="Times New Roman" w:cs="Times New Roman"/>
          <w:color w:val="000000"/>
          <w:lang w:eastAsia="ar-SA" w:bidi="ar-SA"/>
        </w:rPr>
        <w:t>14.8. Ofertę w formie pisemnej należy złożyć w nieprzejrzystej, zamkniętej kopercie/opakowaniu, w sposób gwarantujący zachowanie poufności jej treści oraz zabezpieczającej jej nienaruszalność do terminu otwarcia ofert. Koperta/opakowanie zawierające ofertę winno być zaadresowane do zamawiającego na adres podany w punkcie 1 niniejszej specyfikacji i opatrzone nazwą, dokładnym adresem wykonawcy oraz oznaczone w sposób następujący:</w:t>
      </w:r>
    </w:p>
    <w:p w:rsidR="004C0A93" w:rsidRPr="00504B6E" w:rsidRDefault="004C0A93" w:rsidP="002404AD">
      <w:pPr>
        <w:pStyle w:val="rozdzia"/>
        <w:jc w:val="center"/>
      </w:pPr>
      <w:r>
        <w:rPr>
          <w:rFonts w:cs="Times New Roman"/>
          <w:i w:val="0"/>
        </w:rPr>
        <w:t xml:space="preserve">„Dostawa wraz z montażem napisu </w:t>
      </w:r>
      <w:r>
        <w:rPr>
          <w:rFonts w:cs="Times New Roman"/>
        </w:rPr>
        <w:t xml:space="preserve">KINO ŁYDYNIA </w:t>
      </w:r>
      <w:r>
        <w:rPr>
          <w:rFonts w:cs="Times New Roman"/>
          <w:i w:val="0"/>
        </w:rPr>
        <w:t>z liter blokowych</w:t>
      </w:r>
      <w:r>
        <w:rPr>
          <w:rFonts w:cs="Times New Roman"/>
          <w:i w:val="0"/>
          <w:lang w:eastAsia="pl-PL"/>
        </w:rPr>
        <w:t xml:space="preserve"> podświetlanych wewnętrznie taśmami LED” </w:t>
      </w:r>
      <w:r>
        <w:rPr>
          <w:rFonts w:cs="Times New Roman"/>
          <w:i w:val="0"/>
        </w:rPr>
        <w:t>dla Powiatowego Centrum Kultury i Sztuki im. Marii Konopnickiej w Ciechanowie”.</w:t>
      </w:r>
    </w:p>
    <w:p w:rsidR="004C0A93" w:rsidRPr="00504B6E" w:rsidRDefault="004C0A93" w:rsidP="002404AD">
      <w:pPr>
        <w:pStyle w:val="Standard"/>
        <w:widowControl w:val="0"/>
        <w:spacing w:line="360" w:lineRule="auto"/>
        <w:jc w:val="center"/>
      </w:pPr>
      <w:r w:rsidRPr="00504B6E">
        <w:rPr>
          <w:rFonts w:eastAsia="Times New Roman" w:cs="Times New Roman"/>
          <w:b/>
          <w:bCs/>
          <w:lang w:eastAsia="ar-SA" w:bidi="ar-SA"/>
        </w:rPr>
        <w:t>nie otwierać przed 27.06.2013 r.</w:t>
      </w:r>
      <w:r w:rsidRPr="00504B6E">
        <w:rPr>
          <w:rFonts w:eastAsia="Times New Roman" w:cs="Times New Roman"/>
          <w:lang w:eastAsia="ar-SA" w:bidi="ar-SA"/>
        </w:rPr>
        <w:t xml:space="preserve"> </w:t>
      </w:r>
      <w:r w:rsidRPr="00504B6E">
        <w:rPr>
          <w:rFonts w:eastAsia="Times New Roman" w:cs="Times New Roman"/>
          <w:b/>
          <w:lang w:eastAsia="ar-SA" w:bidi="ar-SA"/>
        </w:rPr>
        <w:t>do godz.10:00</w:t>
      </w:r>
    </w:p>
    <w:p w:rsidR="004C0A93" w:rsidRDefault="004C0A93" w:rsidP="002404AD">
      <w:pPr>
        <w:pStyle w:val="Standard"/>
        <w:tabs>
          <w:tab w:val="left" w:pos="0"/>
          <w:tab w:val="left" w:leader="dot" w:pos="5760"/>
          <w:tab w:val="left" w:leader="dot" w:pos="8100"/>
        </w:tabs>
        <w:spacing w:before="60" w:after="60" w:line="240" w:lineRule="atLeast"/>
      </w:pPr>
      <w:r>
        <w:rPr>
          <w:rFonts w:eastAsia="Times New Roman" w:cs="Times New Roman"/>
          <w:color w:val="000000"/>
          <w:lang w:eastAsia="ar-SA" w:bidi="ar-SA"/>
        </w:rPr>
        <w:t>14.9. Zamawiający nie ponosi odpowiedzialności za zdarzenia wynikające z nienależytego oznakowania koperty/opakowania lub braku którejkolwiek z wymaganych informacji.</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15. Miejsce oraz termin składania i otwarcia ofert:</w:t>
      </w:r>
    </w:p>
    <w:p w:rsidR="004C0A93" w:rsidRDefault="004C0A93" w:rsidP="002404AD">
      <w:pPr>
        <w:pStyle w:val="Standard"/>
        <w:shd w:val="clear" w:color="auto" w:fill="FFFFFF"/>
        <w:tabs>
          <w:tab w:val="left" w:pos="0"/>
          <w:tab w:val="left" w:pos="715"/>
        </w:tabs>
      </w:pPr>
      <w:r>
        <w:rPr>
          <w:rFonts w:eastAsia="Times New Roman" w:cs="Times New Roman"/>
          <w:lang w:eastAsia="ar-SA" w:bidi="ar-SA"/>
        </w:rPr>
        <w:t xml:space="preserve">15.1. </w:t>
      </w:r>
      <w:r>
        <w:rPr>
          <w:rFonts w:eastAsia="Times New Roman" w:cs="Times New Roman"/>
          <w:color w:val="000000"/>
          <w:lang w:eastAsia="ar-SA" w:bidi="ar-SA"/>
        </w:rPr>
        <w:t xml:space="preserve">Oferty należy przesłać/składać do </w:t>
      </w:r>
      <w:r w:rsidRPr="00504B6E">
        <w:rPr>
          <w:rFonts w:eastAsia="Times New Roman" w:cs="Times New Roman"/>
          <w:lang w:eastAsia="ar-SA" w:bidi="ar-SA"/>
        </w:rPr>
        <w:t xml:space="preserve">dnia  </w:t>
      </w:r>
      <w:r w:rsidRPr="00504B6E">
        <w:rPr>
          <w:rFonts w:eastAsia="Times New Roman" w:cs="Times New Roman"/>
          <w:b/>
          <w:bCs/>
          <w:lang w:eastAsia="ar-SA" w:bidi="ar-SA"/>
        </w:rPr>
        <w:t>27.06.2013 r.</w:t>
      </w:r>
      <w:r w:rsidRPr="00504B6E">
        <w:rPr>
          <w:rFonts w:eastAsia="Times New Roman" w:cs="Times New Roman"/>
          <w:lang w:eastAsia="ar-SA" w:bidi="ar-SA"/>
        </w:rPr>
        <w:t xml:space="preserve"> </w:t>
      </w:r>
      <w:r w:rsidRPr="00504B6E">
        <w:rPr>
          <w:rFonts w:eastAsia="Times New Roman" w:cs="Times New Roman"/>
          <w:b/>
          <w:bCs/>
          <w:lang w:eastAsia="ar-SA" w:bidi="ar-SA"/>
        </w:rPr>
        <w:t xml:space="preserve"> </w:t>
      </w:r>
      <w:r w:rsidRPr="00504B6E">
        <w:rPr>
          <w:rFonts w:eastAsia="Times New Roman" w:cs="Times New Roman"/>
          <w:lang w:eastAsia="ar-SA" w:bidi="ar-SA"/>
        </w:rPr>
        <w:t>do godz</w:t>
      </w:r>
      <w:r>
        <w:rPr>
          <w:rFonts w:eastAsia="Times New Roman" w:cs="Times New Roman"/>
          <w:color w:val="000000"/>
          <w:lang w:eastAsia="ar-SA" w:bidi="ar-SA"/>
        </w:rPr>
        <w:t xml:space="preserve">.10:00 na adres:  </w:t>
      </w:r>
      <w:r>
        <w:rPr>
          <w:rFonts w:eastAsia="Times New Roman" w:cs="Times New Roman"/>
          <w:b/>
          <w:color w:val="000000"/>
          <w:lang w:eastAsia="ar-SA" w:bidi="ar-SA"/>
        </w:rPr>
        <w:t>Powiatowe Centrum Kultury i Sztuki im. Marii Konopnickiej w Ciechanowie, ul. Strażacka 5, 06 – 400 Ciechanów, sekretariat I piętro.</w:t>
      </w:r>
    </w:p>
    <w:p w:rsidR="004C0A93" w:rsidRDefault="004C0A93" w:rsidP="002404AD">
      <w:pPr>
        <w:pStyle w:val="Standard"/>
        <w:tabs>
          <w:tab w:val="left" w:pos="0"/>
          <w:tab w:val="left" w:leader="dot" w:pos="5760"/>
          <w:tab w:val="left" w:leader="dot" w:pos="8100"/>
        </w:tabs>
        <w:spacing w:before="60" w:after="60" w:line="240" w:lineRule="atLeast"/>
        <w:jc w:val="both"/>
      </w:pPr>
      <w:r>
        <w:rPr>
          <w:rFonts w:eastAsia="Times New Roman" w:cs="Times New Roman"/>
          <w:color w:val="000000"/>
          <w:lang w:eastAsia="ar-SA" w:bidi="ar-SA"/>
        </w:rPr>
        <w:t>15.2. Wykonawca może, przed upływem terminu do składania ofert, zmienić lub wycofać ofertę. Zarówno zmiana, jak i wycofanie oferty wymagają zachowania formy pisemnej.</w:t>
      </w:r>
    </w:p>
    <w:p w:rsidR="004C0A93" w:rsidRDefault="004C0A93" w:rsidP="002404AD">
      <w:pPr>
        <w:pStyle w:val="Standard"/>
        <w:tabs>
          <w:tab w:val="left" w:pos="0"/>
          <w:tab w:val="left" w:leader="dot" w:pos="5760"/>
          <w:tab w:val="left" w:leader="dot" w:pos="8100"/>
        </w:tabs>
        <w:spacing w:before="60" w:after="60" w:line="240" w:lineRule="atLeast"/>
        <w:jc w:val="both"/>
      </w:pPr>
      <w:r>
        <w:rPr>
          <w:rFonts w:eastAsia="Times New Roman" w:cs="Times New Roman"/>
          <w:color w:val="000000"/>
          <w:lang w:eastAsia="ar-SA" w:bidi="ar-SA"/>
        </w:rPr>
        <w:t>15.3. Zmiany dotyczące treści oferty powinny być przygotowane, opakowane oraz zaadresowane na adres zamawiającego podany Rozdziale I, w sposób opisany w rozdziale XIV pkt 8. specyfikacji istotnych warunków zamówienia, i dodatkowo opatrzone napisem “Zmiana”. Podobnie, w przypadku powiadomienia o wycofaniu oferty - opatrzone napisem “Wycofane”. Koperty oznaczone w podany wyżej sposób będą otwierane w pierwszej kolejności.</w:t>
      </w:r>
    </w:p>
    <w:p w:rsidR="004C0A93" w:rsidRDefault="004C0A93" w:rsidP="002404AD">
      <w:pPr>
        <w:pStyle w:val="Standard"/>
        <w:tabs>
          <w:tab w:val="left" w:pos="0"/>
          <w:tab w:val="left" w:leader="dot" w:pos="5760"/>
          <w:tab w:val="left" w:leader="dot" w:pos="8100"/>
        </w:tabs>
        <w:spacing w:before="60" w:after="60" w:line="240" w:lineRule="atLeast"/>
        <w:jc w:val="both"/>
      </w:pPr>
      <w:r>
        <w:rPr>
          <w:rFonts w:eastAsia="Times New Roman" w:cs="Times New Roman"/>
          <w:color w:val="000000"/>
          <w:lang w:eastAsia="ar-SA" w:bidi="ar-SA"/>
        </w:rPr>
        <w:t>15.4. Wykonawca nie może wycofać oferty lub wprowadzić zmian w jej treści po upływie terminu składania ofert.</w:t>
      </w:r>
    </w:p>
    <w:p w:rsidR="004C0A93" w:rsidRDefault="004C0A93" w:rsidP="002404AD">
      <w:pPr>
        <w:pStyle w:val="Standard"/>
        <w:tabs>
          <w:tab w:val="left" w:pos="0"/>
          <w:tab w:val="left" w:leader="dot" w:pos="5760"/>
          <w:tab w:val="left" w:leader="dot" w:pos="8100"/>
        </w:tabs>
        <w:spacing w:before="60" w:after="60" w:line="240" w:lineRule="atLeast"/>
        <w:jc w:val="both"/>
      </w:pPr>
      <w:r>
        <w:rPr>
          <w:rFonts w:eastAsia="Times New Roman" w:cs="Times New Roman"/>
          <w:color w:val="000000"/>
          <w:lang w:eastAsia="ar-SA" w:bidi="ar-SA"/>
        </w:rPr>
        <w:t>15.5. Zamawiający niezwłocznie zwraca ofertę złożoną po terminie składania ofert.</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15.6. Z zawartością ofert nie można zapoznać się przed upływem terminu otwarcia ofert.</w:t>
      </w:r>
    </w:p>
    <w:p w:rsidR="004C0A93" w:rsidRDefault="004C0A93" w:rsidP="002404AD">
      <w:pPr>
        <w:pStyle w:val="Standard"/>
        <w:shd w:val="clear" w:color="auto" w:fill="FFFFFF"/>
        <w:tabs>
          <w:tab w:val="left" w:pos="0"/>
          <w:tab w:val="left" w:pos="715"/>
        </w:tabs>
      </w:pPr>
      <w:r>
        <w:rPr>
          <w:rFonts w:eastAsia="Times New Roman" w:cs="Times New Roman"/>
          <w:b/>
          <w:color w:val="000000"/>
          <w:lang w:eastAsia="ar-SA" w:bidi="ar-SA"/>
        </w:rPr>
        <w:t>15.7.</w:t>
      </w:r>
      <w:r>
        <w:rPr>
          <w:rFonts w:eastAsia="Times New Roman" w:cs="Times New Roman"/>
          <w:b/>
          <w:bCs/>
          <w:color w:val="000000"/>
          <w:lang w:eastAsia="ar-SA" w:bidi="ar-SA"/>
        </w:rPr>
        <w:t xml:space="preserve"> Otwarcie złożonych ofert</w:t>
      </w:r>
      <w:r>
        <w:rPr>
          <w:rFonts w:eastAsia="Times New Roman" w:cs="Times New Roman"/>
          <w:b/>
          <w:color w:val="000000"/>
          <w:lang w:eastAsia="ar-SA" w:bidi="ar-SA"/>
        </w:rPr>
        <w:t xml:space="preserve"> nastąpi w </w:t>
      </w:r>
      <w:r w:rsidRPr="00504B6E">
        <w:rPr>
          <w:rFonts w:eastAsia="Times New Roman" w:cs="Times New Roman"/>
          <w:b/>
          <w:lang w:eastAsia="ar-SA" w:bidi="ar-SA"/>
        </w:rPr>
        <w:t xml:space="preserve">dniu </w:t>
      </w:r>
      <w:r w:rsidRPr="00504B6E">
        <w:rPr>
          <w:rFonts w:eastAsia="Times New Roman" w:cs="Times New Roman"/>
          <w:b/>
          <w:bCs/>
          <w:lang w:eastAsia="ar-SA" w:bidi="ar-SA"/>
        </w:rPr>
        <w:t>27.06.2013 r.</w:t>
      </w:r>
      <w:r w:rsidRPr="00504B6E">
        <w:rPr>
          <w:rFonts w:eastAsia="Times New Roman" w:cs="Times New Roman"/>
          <w:b/>
          <w:lang w:eastAsia="ar-SA" w:bidi="ar-SA"/>
        </w:rPr>
        <w:t xml:space="preserve">  o godz</w:t>
      </w:r>
      <w:r>
        <w:rPr>
          <w:rFonts w:eastAsia="Times New Roman" w:cs="Times New Roman"/>
          <w:b/>
          <w:color w:val="000000"/>
          <w:lang w:eastAsia="ar-SA" w:bidi="ar-SA"/>
        </w:rPr>
        <w:t>. 10</w:t>
      </w:r>
      <w:r>
        <w:rPr>
          <w:rFonts w:eastAsia="Times New Roman" w:cs="Times New Roman"/>
          <w:b/>
          <w:bCs/>
          <w:color w:val="000000"/>
          <w:spacing w:val="-20"/>
          <w:vertAlign w:val="superscript"/>
          <w:lang w:eastAsia="ar-SA" w:bidi="ar-SA"/>
        </w:rPr>
        <w:t>15</w:t>
      </w:r>
      <w:r>
        <w:rPr>
          <w:rFonts w:eastAsia="Times New Roman" w:cs="Times New Roman"/>
          <w:color w:val="000000"/>
          <w:lang w:eastAsia="ar-SA" w:bidi="ar-SA"/>
        </w:rPr>
        <w:t xml:space="preserve"> </w:t>
      </w:r>
      <w:r>
        <w:rPr>
          <w:rFonts w:eastAsia="Times New Roman" w:cs="Times New Roman"/>
          <w:color w:val="000000"/>
          <w:lang w:eastAsia="ar-SA" w:bidi="ar-SA"/>
        </w:rPr>
        <w:br/>
      </w:r>
      <w:r>
        <w:rPr>
          <w:rFonts w:eastAsia="Times New Roman" w:cs="Times New Roman"/>
          <w:b/>
          <w:color w:val="000000"/>
          <w:lang w:eastAsia="ar-SA" w:bidi="ar-SA"/>
        </w:rPr>
        <w:t>w Powiatowym Centrum Kultury i Sztuki im. Marii Konopnickiej w Ciechanowie, ul. Strażacka 5, 06 – 400 Ciechanów, sekretariat I piętro.</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15.8. Otwarcie ofert jest jawne.</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15.9. Bezpośrednio przed otwarciem ofert podana zostanie kwota, jaką zamawiający zamierza przeznaczyć na sfinansowanie zamówienia. Podczas otwarcia ofert podane będą nazwy (firmy) oraz adresy wykonawców, a także informacje dotyczące ceny poszczególnych ofert. Pozostałe informacje, o których mowa w art. 86 ust. 4 ustawy Prawo zamówień publicznych nie stanowią kryteriów oceny ofert. Informacje te przekazane zostaną niezwłocznie wykonawcom , którzy nie byli obecni przy otwarciu ofert, na ich wniosek.</w:t>
      </w:r>
    </w:p>
    <w:p w:rsidR="004C0A93" w:rsidRDefault="004C0A93" w:rsidP="002404AD">
      <w:pPr>
        <w:pStyle w:val="Standard"/>
        <w:spacing w:before="60" w:after="60" w:line="240" w:lineRule="atLeast"/>
        <w:jc w:val="both"/>
        <w:rPr>
          <w:rFonts w:eastAsia="Times New Roman" w:cs="Times New Roman"/>
          <w:b/>
          <w:bCs/>
          <w:color w:val="000000"/>
          <w:lang w:eastAsia="ar-SA" w:bidi="ar-SA"/>
        </w:rPr>
      </w:pP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16. Opis sposobu obliczenia ceny:</w:t>
      </w:r>
    </w:p>
    <w:p w:rsidR="004C0A93" w:rsidRPr="00504B6E"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16.1</w:t>
      </w:r>
      <w:r w:rsidRPr="00504B6E">
        <w:rPr>
          <w:rFonts w:eastAsia="Times New Roman" w:cs="Times New Roman"/>
          <w:lang w:eastAsia="ar-SA" w:bidi="ar-SA"/>
        </w:rPr>
        <w:t xml:space="preserve">. Podstawą do obliczenia ceny jest oferowana cena zawarta w ofercie Wykonawcy w Załączniku Nr 1 </w:t>
      </w:r>
      <w:r w:rsidRPr="00504B6E">
        <w:rPr>
          <w:rFonts w:eastAsia="Times New Roman" w:cs="Times New Roman"/>
          <w:b/>
          <w:lang w:eastAsia="ar-SA" w:bidi="ar-SA"/>
        </w:rPr>
        <w:t>„Formularz ofertowy”</w:t>
      </w:r>
    </w:p>
    <w:p w:rsidR="004C0A93" w:rsidRDefault="004C0A93" w:rsidP="002404AD">
      <w:pPr>
        <w:pStyle w:val="Standard"/>
        <w:tabs>
          <w:tab w:val="left" w:pos="0"/>
          <w:tab w:val="left" w:leader="dot" w:pos="6120"/>
          <w:tab w:val="left" w:leader="dot" w:pos="9000"/>
        </w:tabs>
        <w:spacing w:before="60" w:after="60" w:line="240" w:lineRule="atLeast"/>
        <w:jc w:val="both"/>
      </w:pPr>
      <w:r w:rsidRPr="00504B6E">
        <w:rPr>
          <w:rFonts w:eastAsia="Times New Roman" w:cs="Times New Roman"/>
          <w:lang w:eastAsia="ar-SA" w:bidi="ar-SA"/>
        </w:rPr>
        <w:t xml:space="preserve">16.2. Cena podana w ofercie powinna obejmować </w:t>
      </w:r>
      <w:r>
        <w:rPr>
          <w:rFonts w:eastAsia="Times New Roman" w:cs="Times New Roman"/>
          <w:color w:val="000000"/>
          <w:lang w:eastAsia="ar-SA" w:bidi="ar-SA"/>
        </w:rPr>
        <w:t>wszystkie koszty związane z wykonaniem przedmiotu zamówienia oraz warunkami stawianymi przez zamawiającego.</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16.3. Cena może być tylko jedna, nie dopuszcza się wariantowości cen.</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16.4. Cena nie ulega zmianie przez okres ważności oferty (związania) oraz okres realizacji (wykonania) zamówienia.</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17. Informacje dotyczące walut obcych, w jakich mogą być prowadzone rozliczenia między Zamawiającym a dostawcą:</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17.1. Zamawiający nie przewiduje możliwości prowadzenia rozliczeń w walutach obcych.</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17.2. Rozliczenia pomiędzy wykonawcą a zamawiającym będą dokonywane w złotych polskich PLN.</w:t>
      </w:r>
    </w:p>
    <w:p w:rsidR="004C0A93" w:rsidRDefault="004C0A93" w:rsidP="002404AD">
      <w:pPr>
        <w:pStyle w:val="Standard"/>
        <w:spacing w:before="60" w:after="60" w:line="240" w:lineRule="atLeast"/>
        <w:jc w:val="both"/>
      </w:pPr>
      <w:r>
        <w:rPr>
          <w:rFonts w:eastAsia="Times New Roman" w:cs="Times New Roman"/>
          <w:b/>
          <w:bCs/>
          <w:color w:val="000000"/>
          <w:lang w:eastAsia="ar-SA" w:bidi="ar-SA"/>
        </w:rPr>
        <w:t>18. Opis kryteriów, którymi zamawiający będzie się kierował przy wyborze oferty, wraz z podaniem znaczenia tych kryteriów oraz sposobu oceny ofert:</w:t>
      </w:r>
    </w:p>
    <w:p w:rsidR="004C0A93" w:rsidRDefault="004C0A93" w:rsidP="002404AD">
      <w:pPr>
        <w:pStyle w:val="Standard"/>
        <w:tabs>
          <w:tab w:val="left" w:pos="0"/>
          <w:tab w:val="left" w:leader="dot" w:pos="6120"/>
          <w:tab w:val="left" w:leader="dot" w:pos="9000"/>
        </w:tabs>
        <w:spacing w:before="60" w:after="60" w:line="240" w:lineRule="atLeast"/>
      </w:pPr>
      <w:r>
        <w:rPr>
          <w:rFonts w:eastAsia="Times New Roman" w:cs="Times New Roman"/>
          <w:color w:val="000000"/>
          <w:lang w:eastAsia="ar-SA" w:bidi="ar-SA"/>
        </w:rPr>
        <w:t>18.1. Zamawiający uzna oferty za spełniające wymagania i przyjmie do szczegółowego rozpatrywania, jeżeli:</w:t>
      </w:r>
    </w:p>
    <w:p w:rsidR="004C0A93" w:rsidRDefault="004C0A93" w:rsidP="002404AD">
      <w:pPr>
        <w:pStyle w:val="Standard"/>
        <w:numPr>
          <w:ilvl w:val="0"/>
          <w:numId w:val="19"/>
        </w:numPr>
        <w:tabs>
          <w:tab w:val="left" w:pos="0"/>
          <w:tab w:val="left" w:pos="360"/>
          <w:tab w:val="left" w:pos="1134"/>
        </w:tabs>
        <w:spacing w:line="240" w:lineRule="atLeast"/>
      </w:pPr>
      <w:r>
        <w:rPr>
          <w:rFonts w:eastAsia="Times New Roman" w:cs="Times New Roman"/>
          <w:color w:val="000000"/>
          <w:lang w:eastAsia="ar-SA" w:bidi="ar-SA"/>
        </w:rPr>
        <w:t>Wykonawca przedstawił ofertę zgodną co do treści z wymaganiami zamawiającego,</w:t>
      </w:r>
    </w:p>
    <w:p w:rsidR="004C0A93" w:rsidRDefault="004C0A93" w:rsidP="002404AD">
      <w:pPr>
        <w:pStyle w:val="Standard"/>
        <w:numPr>
          <w:ilvl w:val="0"/>
          <w:numId w:val="8"/>
        </w:numPr>
        <w:tabs>
          <w:tab w:val="left" w:pos="0"/>
          <w:tab w:val="left" w:pos="360"/>
          <w:tab w:val="left" w:pos="1134"/>
        </w:tabs>
        <w:spacing w:line="240" w:lineRule="atLeast"/>
      </w:pPr>
      <w:r>
        <w:rPr>
          <w:rFonts w:eastAsia="Times New Roman" w:cs="Times New Roman"/>
          <w:color w:val="000000"/>
          <w:lang w:eastAsia="ar-SA" w:bidi="ar-SA"/>
        </w:rPr>
        <w:t>z liczby i treści złożonych dokumentów wynika, że wykonawca spełnia warunki formalne określone niniejszą specyfikacją,</w:t>
      </w:r>
    </w:p>
    <w:p w:rsidR="004C0A93" w:rsidRDefault="004C0A93" w:rsidP="002404AD">
      <w:pPr>
        <w:pStyle w:val="Standard"/>
        <w:numPr>
          <w:ilvl w:val="0"/>
          <w:numId w:val="8"/>
        </w:numPr>
        <w:tabs>
          <w:tab w:val="left" w:pos="0"/>
          <w:tab w:val="left" w:pos="360"/>
          <w:tab w:val="left" w:pos="1134"/>
        </w:tabs>
        <w:spacing w:line="240" w:lineRule="atLeast"/>
      </w:pPr>
      <w:r>
        <w:rPr>
          <w:rFonts w:eastAsia="Times New Roman" w:cs="Times New Roman"/>
          <w:color w:val="000000"/>
          <w:lang w:eastAsia="ar-SA" w:bidi="ar-SA"/>
        </w:rPr>
        <w:t>złożone oświadczenia są aktualne i podpisane przez osoby uprawnione,</w:t>
      </w:r>
    </w:p>
    <w:p w:rsidR="004C0A93" w:rsidRDefault="004C0A93" w:rsidP="002404AD">
      <w:pPr>
        <w:pStyle w:val="Standard"/>
        <w:numPr>
          <w:ilvl w:val="0"/>
          <w:numId w:val="8"/>
        </w:numPr>
        <w:tabs>
          <w:tab w:val="left" w:pos="0"/>
          <w:tab w:val="left" w:pos="360"/>
          <w:tab w:val="left" w:pos="1134"/>
        </w:tabs>
        <w:spacing w:line="240" w:lineRule="atLeast"/>
      </w:pPr>
      <w:r>
        <w:rPr>
          <w:rFonts w:eastAsia="Times New Roman" w:cs="Times New Roman"/>
          <w:lang w:eastAsia="ar-SA" w:bidi="ar-SA"/>
        </w:rPr>
        <w:t>oferta została złożona w określonym przez zamawiającego terminie.</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lang w:eastAsia="ar-SA" w:bidi="ar-SA"/>
        </w:rPr>
        <w:t>18.2. Przy wyborze oferty Zamawiający będzie się kierował następującymi kryterium:</w:t>
      </w:r>
    </w:p>
    <w:p w:rsidR="004C0A93" w:rsidRDefault="004C0A93" w:rsidP="002404AD">
      <w:pPr>
        <w:pStyle w:val="Standard"/>
        <w:ind w:right="-567"/>
      </w:pPr>
      <w:r>
        <w:rPr>
          <w:rFonts w:eastAsia="Times New Roman" w:cs="Times New Roman"/>
          <w:b/>
          <w:lang w:eastAsia="ar-SA" w:bidi="ar-SA"/>
        </w:rPr>
        <w:t>Najniższa cena brutto dostawy przedmiotu zamówienia – 100 %</w:t>
      </w:r>
    </w:p>
    <w:p w:rsidR="004C0A93" w:rsidRDefault="004C0A93" w:rsidP="002404AD">
      <w:pPr>
        <w:pStyle w:val="Standard"/>
        <w:ind w:right="-567"/>
      </w:pPr>
      <w:r>
        <w:rPr>
          <w:rFonts w:eastAsia="Times New Roman" w:cs="Times New Roman"/>
          <w:b/>
          <w:lang w:eastAsia="ar-SA" w:bidi="ar-SA"/>
        </w:rPr>
        <w:t xml:space="preserve">  przy spełnieniu przez Wykonawcę warunków określonych w SIWZ</w:t>
      </w:r>
    </w:p>
    <w:p w:rsidR="004C0A93" w:rsidRDefault="004C0A93" w:rsidP="002404AD">
      <w:pPr>
        <w:pStyle w:val="Standard"/>
        <w:tabs>
          <w:tab w:val="left" w:pos="0"/>
          <w:tab w:val="left" w:leader="dot" w:pos="6120"/>
          <w:tab w:val="left" w:leader="dot" w:pos="9000"/>
        </w:tabs>
        <w:spacing w:before="60" w:after="60" w:line="240" w:lineRule="atLeast"/>
      </w:pPr>
      <w:r>
        <w:rPr>
          <w:rFonts w:eastAsia="Times New Roman" w:cs="Times New Roman"/>
          <w:color w:val="000000"/>
          <w:lang w:eastAsia="ar-SA" w:bidi="ar-SA"/>
        </w:rPr>
        <w:t>18.3. Jeżeli wybór najkorzystniejszej oferty będzie niemożliwy z uwagi na to, że zostały złożone oferty o takiej samej cenie, zamawiający wezwie dostawców, którzy złożyli te oferty, do złożenia w terminie określonym przez zamawiającego ofert dodatkowych . Dostawcy, składając oferty dodatkowe, nie mogą zaoferować cen wyższych niż zaoferowane w złożonych ofertach.</w:t>
      </w:r>
    </w:p>
    <w:p w:rsidR="004C0A93" w:rsidRDefault="004C0A93" w:rsidP="002404AD">
      <w:pPr>
        <w:pStyle w:val="Standard"/>
        <w:tabs>
          <w:tab w:val="left" w:pos="0"/>
        </w:tabs>
        <w:spacing w:before="60" w:after="60" w:line="240" w:lineRule="atLeast"/>
        <w:jc w:val="both"/>
      </w:pPr>
      <w:r>
        <w:rPr>
          <w:rFonts w:eastAsia="Times New Roman" w:cs="Times New Roman"/>
          <w:b/>
          <w:bCs/>
          <w:color w:val="000000"/>
          <w:lang w:eastAsia="ar-SA" w:bidi="ar-SA"/>
        </w:rPr>
        <w:t>19. Informacja o formalnościach, jakie powinny zostać dopełnione po wyborze oferty w celu zawarcia umowy w sprawie zamówienia publicznego:</w:t>
      </w:r>
    </w:p>
    <w:p w:rsidR="004C0A93" w:rsidRDefault="004C0A93" w:rsidP="002404AD">
      <w:pPr>
        <w:pStyle w:val="Standard"/>
        <w:spacing w:before="60" w:after="60" w:line="240" w:lineRule="atLeast"/>
      </w:pPr>
      <w:r>
        <w:rPr>
          <w:rFonts w:eastAsia="Times New Roman" w:cs="Times New Roman"/>
          <w:color w:val="000000"/>
          <w:lang w:eastAsia="ar-SA" w:bidi="ar-SA"/>
        </w:rPr>
        <w:t>19.1. Zamawiający unieważnia postępowanie o udzielenie zamówienia, jeżeli:</w:t>
      </w:r>
    </w:p>
    <w:p w:rsidR="004C0A93" w:rsidRDefault="004C0A93" w:rsidP="002404AD">
      <w:pPr>
        <w:pStyle w:val="Standard"/>
        <w:numPr>
          <w:ilvl w:val="0"/>
          <w:numId w:val="20"/>
        </w:numPr>
        <w:tabs>
          <w:tab w:val="left" w:pos="0"/>
          <w:tab w:val="left" w:pos="360"/>
          <w:tab w:val="left" w:pos="1134"/>
        </w:tabs>
        <w:spacing w:line="240" w:lineRule="atLeast"/>
        <w:jc w:val="both"/>
      </w:pPr>
      <w:r>
        <w:rPr>
          <w:rFonts w:eastAsia="Times New Roman" w:cs="Times New Roman"/>
          <w:color w:val="000000"/>
          <w:lang w:eastAsia="ar-SA" w:bidi="ar-SA"/>
        </w:rPr>
        <w:t>nie złożono żadnej oferty niepodlegającej odrzuceniu,</w:t>
      </w:r>
    </w:p>
    <w:p w:rsidR="004C0A93" w:rsidRDefault="004C0A93" w:rsidP="002404AD">
      <w:pPr>
        <w:pStyle w:val="Standard"/>
        <w:numPr>
          <w:ilvl w:val="0"/>
          <w:numId w:val="10"/>
        </w:numPr>
        <w:tabs>
          <w:tab w:val="left" w:pos="0"/>
          <w:tab w:val="left" w:pos="360"/>
          <w:tab w:val="left" w:pos="1134"/>
        </w:tabs>
        <w:spacing w:line="240" w:lineRule="atLeast"/>
      </w:pPr>
      <w:r>
        <w:rPr>
          <w:rFonts w:eastAsia="Times New Roman" w:cs="Times New Roman"/>
          <w:color w:val="000000"/>
          <w:lang w:eastAsia="ar-SA" w:bidi="ar-SA"/>
        </w:rPr>
        <w:t>cena najkorzystniejszej oferty lub oferta z najniższą ceną przewyższa kwotę, którą zamawiający zamierza przeznaczyć na sfinansowanie zamówienia,</w:t>
      </w:r>
    </w:p>
    <w:p w:rsidR="004C0A93" w:rsidRDefault="004C0A93" w:rsidP="002404AD">
      <w:pPr>
        <w:pStyle w:val="Standard"/>
        <w:numPr>
          <w:ilvl w:val="0"/>
          <w:numId w:val="10"/>
        </w:numPr>
        <w:tabs>
          <w:tab w:val="left" w:pos="0"/>
          <w:tab w:val="left" w:pos="360"/>
          <w:tab w:val="left" w:pos="1134"/>
        </w:tabs>
        <w:spacing w:line="240" w:lineRule="atLeast"/>
      </w:pPr>
      <w:r>
        <w:rPr>
          <w:rFonts w:eastAsia="Times New Roman" w:cs="Times New Roman"/>
          <w:color w:val="000000"/>
          <w:lang w:eastAsia="ar-SA" w:bidi="ar-SA"/>
        </w:rPr>
        <w:t>zostały złożone oferty dodatkowe o takiej samej cenie,</w:t>
      </w:r>
    </w:p>
    <w:p w:rsidR="004C0A93" w:rsidRDefault="004C0A93" w:rsidP="002404AD">
      <w:pPr>
        <w:pStyle w:val="Standard"/>
        <w:numPr>
          <w:ilvl w:val="0"/>
          <w:numId w:val="10"/>
        </w:numPr>
        <w:tabs>
          <w:tab w:val="left" w:pos="0"/>
          <w:tab w:val="left" w:pos="360"/>
          <w:tab w:val="left" w:pos="1134"/>
        </w:tabs>
        <w:spacing w:line="240" w:lineRule="atLeast"/>
      </w:pPr>
      <w:r>
        <w:rPr>
          <w:rFonts w:eastAsia="Times New Roman" w:cs="Times New Roman"/>
          <w:color w:val="000000"/>
          <w:lang w:eastAsia="ar-SA" w:bidi="ar-SA"/>
        </w:rPr>
        <w:t>wystąpiła istotna zmiana okoliczności, powodująca, że prowadzenie postępowania lub wykonanie zamówienia nie leży w interesie publicznym, czego nie można było wcześniej przewidzieć,</w:t>
      </w:r>
    </w:p>
    <w:p w:rsidR="004C0A93" w:rsidRDefault="004C0A93" w:rsidP="002404AD">
      <w:pPr>
        <w:pStyle w:val="Standard"/>
        <w:numPr>
          <w:ilvl w:val="0"/>
          <w:numId w:val="10"/>
        </w:numPr>
        <w:tabs>
          <w:tab w:val="left" w:pos="0"/>
          <w:tab w:val="left" w:pos="360"/>
          <w:tab w:val="left" w:pos="1134"/>
        </w:tabs>
        <w:spacing w:line="240" w:lineRule="atLeast"/>
      </w:pPr>
      <w:r>
        <w:rPr>
          <w:rFonts w:eastAsia="Times New Roman" w:cs="Times New Roman"/>
          <w:color w:val="000000"/>
          <w:lang w:eastAsia="ar-SA" w:bidi="ar-SA"/>
        </w:rPr>
        <w:t>postępowanie obarczone jest niemożliwą do usunięcia wadą uniemożliwiającą zawarcie niepodlegającej unieważnieniu umowy w sprawie zamówienia publicznego.</w:t>
      </w:r>
    </w:p>
    <w:p w:rsidR="004C0A93" w:rsidRDefault="004C0A93" w:rsidP="002404AD">
      <w:pPr>
        <w:pStyle w:val="Standard"/>
        <w:spacing w:before="60" w:after="60" w:line="240" w:lineRule="atLeast"/>
      </w:pPr>
      <w:r>
        <w:rPr>
          <w:rFonts w:eastAsia="Times New Roman" w:cs="Times New Roman"/>
          <w:color w:val="000000"/>
          <w:lang w:eastAsia="ar-SA" w:bidi="ar-SA"/>
        </w:rPr>
        <w:t xml:space="preserve">19.2. O unieważnieniu postępowania o udzielenie zamówienia Zamawiający zawiadamia równocześnie wszystkich Wykonawców – podając uzasadnienie faktyczne i prawne, którzy:  </w:t>
      </w:r>
    </w:p>
    <w:p w:rsidR="004C0A93" w:rsidRDefault="004C0A93" w:rsidP="002404AD">
      <w:pPr>
        <w:pStyle w:val="Standard"/>
        <w:spacing w:before="60" w:after="60" w:line="240" w:lineRule="atLeast"/>
      </w:pPr>
      <w:r>
        <w:rPr>
          <w:rFonts w:eastAsia="Times New Roman" w:cs="Times New Roman"/>
          <w:color w:val="000000"/>
          <w:lang w:eastAsia="ar-SA" w:bidi="ar-SA"/>
        </w:rPr>
        <w:t>1)  ubiegali się o udzielenie zamówienia – w przypadku unieważnienia postępowania przed upływem terminu składania ofert,</w:t>
      </w:r>
    </w:p>
    <w:p w:rsidR="004C0A93" w:rsidRDefault="004C0A93" w:rsidP="002404AD">
      <w:pPr>
        <w:pStyle w:val="Standard"/>
        <w:spacing w:before="60" w:after="60" w:line="240" w:lineRule="atLeast"/>
      </w:pPr>
      <w:r>
        <w:rPr>
          <w:rFonts w:eastAsia="Times New Roman" w:cs="Times New Roman"/>
          <w:color w:val="000000"/>
          <w:lang w:eastAsia="ar-SA" w:bidi="ar-SA"/>
        </w:rPr>
        <w:t>2) złożyli oferty – w przypadku unieważnienia postępowania po upływie terminu składania ofert.</w:t>
      </w:r>
    </w:p>
    <w:p w:rsidR="004C0A93" w:rsidRDefault="004C0A93" w:rsidP="002404AD">
      <w:pPr>
        <w:pStyle w:val="Standard"/>
        <w:spacing w:before="60" w:after="60" w:line="240" w:lineRule="atLeast"/>
        <w:jc w:val="both"/>
      </w:pPr>
      <w:r>
        <w:rPr>
          <w:rFonts w:eastAsia="Times New Roman" w:cs="Times New Roman"/>
          <w:color w:val="000000"/>
          <w:lang w:eastAsia="ar-SA" w:bidi="ar-SA"/>
        </w:rPr>
        <w:t>19.3. W przypadku unieważnienia postępowania o udzielenie zamówienia z przyczyn leżących po stronie Zamawiającego, oferentom, którzy złożyli oferty niepodlegające odrzuceniu, przysługuje roszczenie o zwrot uzasadnionych kosztów uczestnictwa w postępowaniu, w szczególności kosztów przygotowania oferty,</w:t>
      </w:r>
    </w:p>
    <w:p w:rsidR="004C0A93" w:rsidRDefault="004C0A93" w:rsidP="002404AD">
      <w:pPr>
        <w:pStyle w:val="Standard"/>
        <w:spacing w:before="60" w:after="60" w:line="240" w:lineRule="atLeast"/>
        <w:jc w:val="both"/>
      </w:pPr>
      <w:r>
        <w:rPr>
          <w:rFonts w:eastAsia="Times New Roman" w:cs="Times New Roman"/>
          <w:color w:val="000000"/>
          <w:lang w:eastAsia="ar-SA" w:bidi="ar-SA"/>
        </w:rPr>
        <w:t>19.4.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19.5. Umowa w sprawie realizacji zamówienia publicznego zawarta zostanie z uwzględnieniem postanowień wynikających z treści niniejszej SIWZ oraz danych zawartych w ofercie.</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19.6. Zamawiający podpisze umowę z dostawcą, który przedłożył najkorzystniejszą ofertę z punktu widzenia kryterium przyjętego w niniejszej specyfikacji.</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19.7. Niezwłocznie po wyborze najkorzystniejszej oferty, Zamawiający jednocześnie zawiadamia Wykonawców, którzy złożyli oferty, o :                                                                                      a) wyborze najkorzystniejszej oferty, podając nazwę ( firmę ) albo imię i nazwisko, siedzibę albo miejsce zamieszkania i adres Wykonawcy, którego ofertę wybrano, uzasadnienie jej wyboru oraz nazwy ( firmy ) albo imiona i nazwiska, siedziby albo miejsce zamieszkania i adresy dostawców, którzy złożyli oferty,</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b) Wykonawcach, których oferty zostały odrzucone, z podaniem uzasadnienia faktycznego i prawnego,</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c) Wykonawcach, którzy zostali wykluczeni z postępowania o udzielenie zamówienia, z podaniem uzasadnienia faktycznego i prawnego,</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d) terminie, określonym zgodnie z art. 94 ust.1 pkt 2 i ust. 2 ustawy Prawo zamówień publicznych, po którego upływie umowa w sprawie zamówienia publicznego może być zawarta.</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19.8. Zamawiający zawrze umowę w sprawie zamówienia publicznego z wybranym Wykonawcą w terminie nie krótszym niż 5 dni od dnia przesłania zawiadomienia o wyborze oferty, jeżeli zawiadomienie to przesłane zostało w sposób określony w art. 27 ust. 2 ustawy Prawo zamówień publicznych ( droga faksowa ) albo nie krótszym niż 10 dni, jeżeli zawiadomienie o wyborze najkorzystniejszej oferty przesłane zostało w inny sposób (np. poprzez pocztę ). Zamawiający zawiera umowę w sprawie zamówienia publicznego przed upływem w/w terminu, jeżeli w postępowaniu o udzielenie zamówienia została złożona tylko jedna oferta.</w:t>
      </w:r>
    </w:p>
    <w:p w:rsidR="004C0A93" w:rsidRDefault="004C0A93" w:rsidP="002404AD">
      <w:pPr>
        <w:pStyle w:val="Standard"/>
        <w:tabs>
          <w:tab w:val="left" w:pos="0"/>
          <w:tab w:val="left" w:leader="dot" w:pos="6120"/>
          <w:tab w:val="left" w:leader="dot" w:pos="9000"/>
        </w:tabs>
        <w:spacing w:before="60" w:after="60" w:line="240" w:lineRule="atLeast"/>
      </w:pPr>
      <w:r>
        <w:rPr>
          <w:rFonts w:eastAsia="Times New Roman" w:cs="Times New Roman"/>
          <w:color w:val="000000"/>
          <w:lang w:eastAsia="ar-SA" w:bidi="ar-SA"/>
        </w:rPr>
        <w:t>19.9. O miejscu i terminie podpisania umowy Zamawiający powiadomi wybranego Wykonawcę odrębnym pismem.</w:t>
      </w:r>
    </w:p>
    <w:p w:rsidR="004C0A93" w:rsidRDefault="004C0A93" w:rsidP="002404AD">
      <w:pPr>
        <w:pStyle w:val="Standard"/>
        <w:tabs>
          <w:tab w:val="left" w:pos="0"/>
          <w:tab w:val="left" w:leader="dot" w:pos="6120"/>
          <w:tab w:val="left" w:leader="dot" w:pos="9000"/>
        </w:tabs>
        <w:spacing w:before="60" w:after="60" w:line="240" w:lineRule="atLeast"/>
      </w:pPr>
      <w:r>
        <w:rPr>
          <w:rFonts w:eastAsia="Times New Roman" w:cs="Times New Roman"/>
          <w:color w:val="000000"/>
          <w:lang w:eastAsia="ar-SA" w:bidi="ar-SA"/>
        </w:rPr>
        <w:t>19.10. 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udzielenie zamówienia publicznego.</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b/>
          <w:bCs/>
          <w:color w:val="000000"/>
          <w:lang w:eastAsia="ar-SA" w:bidi="ar-SA"/>
        </w:rPr>
        <w:t>20. Istotne dla stron postanowienia, które zostaną wprowadzone do treści zawieranej umowy:</w:t>
      </w:r>
    </w:p>
    <w:p w:rsidR="004C0A93" w:rsidRDefault="004C0A93" w:rsidP="002404AD">
      <w:pPr>
        <w:pStyle w:val="Standard"/>
        <w:tabs>
          <w:tab w:val="left" w:pos="0"/>
          <w:tab w:val="left" w:leader="dot" w:pos="6120"/>
          <w:tab w:val="left" w:leader="dot" w:pos="9000"/>
        </w:tabs>
        <w:spacing w:before="60" w:after="60" w:line="240" w:lineRule="atLeast"/>
      </w:pPr>
      <w:r>
        <w:rPr>
          <w:rFonts w:eastAsia="Times New Roman" w:cs="Times New Roman"/>
          <w:color w:val="000000"/>
          <w:lang w:eastAsia="ar-SA" w:bidi="ar-SA"/>
        </w:rPr>
        <w:t>20.1. Umowa w sprawie realizacji zamówienia publicznego zawarta zostanie z uwzględnieniem postanowień wynikających z treści niniejszej specyfikacji oraz danych zawartych w ofercie.</w:t>
      </w:r>
    </w:p>
    <w:p w:rsidR="004C0A93" w:rsidRDefault="004C0A93" w:rsidP="002404AD">
      <w:pPr>
        <w:pStyle w:val="Standard"/>
        <w:tabs>
          <w:tab w:val="left" w:pos="0"/>
          <w:tab w:val="left" w:leader="dot" w:pos="6120"/>
          <w:tab w:val="left" w:leader="dot" w:pos="9000"/>
        </w:tabs>
        <w:spacing w:before="60" w:after="60" w:line="240" w:lineRule="atLeast"/>
      </w:pPr>
      <w:r>
        <w:rPr>
          <w:rFonts w:eastAsia="Times New Roman" w:cs="Times New Roman"/>
          <w:color w:val="000000"/>
          <w:lang w:eastAsia="ar-SA" w:bidi="ar-SA"/>
        </w:rPr>
        <w:t>20.2. Formularz postanowień umowy stanowi</w:t>
      </w:r>
      <w:r>
        <w:rPr>
          <w:rFonts w:eastAsia="Times New Roman" w:cs="Times New Roman"/>
          <w:color w:val="FF0000"/>
          <w:lang w:eastAsia="ar-SA" w:bidi="ar-SA"/>
        </w:rPr>
        <w:t xml:space="preserve"> </w:t>
      </w:r>
      <w:r w:rsidRPr="00504B6E">
        <w:rPr>
          <w:rFonts w:eastAsia="Times New Roman" w:cs="Times New Roman"/>
          <w:b/>
          <w:lang w:eastAsia="ar-SA" w:bidi="ar-SA"/>
        </w:rPr>
        <w:t>załącznik nr 2</w:t>
      </w:r>
      <w:r w:rsidRPr="00504B6E">
        <w:rPr>
          <w:rFonts w:eastAsia="Times New Roman" w:cs="Times New Roman"/>
          <w:lang w:eastAsia="ar-SA" w:bidi="ar-SA"/>
        </w:rPr>
        <w:t xml:space="preserve"> do niniejszej </w:t>
      </w:r>
      <w:r>
        <w:rPr>
          <w:rFonts w:eastAsia="Times New Roman" w:cs="Times New Roman"/>
          <w:color w:val="000000"/>
          <w:lang w:eastAsia="ar-SA" w:bidi="ar-SA"/>
        </w:rPr>
        <w:t>specyfikacji istotnych warunków zamówienia.</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b/>
          <w:bCs/>
          <w:color w:val="000000"/>
          <w:lang w:eastAsia="ar-SA" w:bidi="ar-SA"/>
        </w:rPr>
        <w:t>21. Środki ochrony prawnej w postępowaniu o udzielenie zamówienia publicznego, przysługują zgodnie z przepisami Działu VI ustawy Prawo zamówień publicznych.</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21.1. Zgodnie z art. 179 ust.1 ustawy Prawo zamówień publicznych, środki ochrony prawnej przysługują wykonawcom, a także innym podmiotom, jeżeli mają lub mieli interes w uzyskaniu zamówienia oraz ponieśli lub mogą ponieść szkodę w wyniku naruszenia przez zamawiającego przepisów ustawy Prawo zamówień publicznych.</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21.2. Odwołanie przysługuje wyłącznie od niezgodnej z przepisami ustawy Prawo zamówień publicznych czynności zamawiającego podjętej w postępowaniu o udzielenie zamówienia lub zaniechania czynności, do której zamawiający jest zobowiązany na podstawie ustawy, t.j.</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1) opisu sposobu dokonywania oceny spełnienia warunków udziału w postępowaniu,</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2) wykluczenia odwołującego się z postępowania o udzielenie zamówienia,</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3) odrzucenia oferty odwołującego się.</w:t>
      </w:r>
    </w:p>
    <w:p w:rsidR="004C0A93" w:rsidRDefault="004C0A93" w:rsidP="002404AD">
      <w:pPr>
        <w:pStyle w:val="Standard"/>
        <w:tabs>
          <w:tab w:val="left" w:pos="0"/>
          <w:tab w:val="left" w:leader="dot" w:pos="6120"/>
          <w:tab w:val="left" w:leader="dot" w:pos="9000"/>
        </w:tabs>
        <w:spacing w:before="60" w:after="60" w:line="240" w:lineRule="atLeast"/>
        <w:jc w:val="both"/>
      </w:pPr>
      <w:r>
        <w:rPr>
          <w:rFonts w:eastAsia="Times New Roman" w:cs="Times New Roman"/>
          <w:color w:val="000000"/>
          <w:lang w:eastAsia="ar-SA" w:bidi="ar-SA"/>
        </w:rPr>
        <w:t>21.3.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21.4. Odwołanie wnosi się do Prezesa Krajowej Izby Odwoławczej w Warszawie w formie pisemnej albo elektronicznej opatrzonej bezpiecznym podpisem elektronicznym weryfikowanym za pomocą ważnego kwalifikowanego certyfikatu.</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21.5. Odwołujący przesyła kopię odwołania zamawiającemu przed upływem terminu do wniesienia odwołania w taki sposób, aby mógł on zapoznać się z jego treścią przed upływem tego terminu. Zamawiający uzna, że zapoznał się z treścią odwołania przed upływem terminu do jego wniesienia, jeżeli przesłanie jego kopii nastąpiło przed upływem terminu do jego wniesienia w sposób określony w art. 27 ust.2 ustawy, t. j. za pomocą faksu.</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21.6. Odwołanie wnosi się w terminie 5 dni od dnia przesłania informacji o czynności zamawiającego stanowiącej podstawę jego wniesienia, jeżeli została przesłana w sposób określony w art. 27 ust. 2 ustawy Prawo zamówień publicznych ( faksem ) albo w terminie 10 dni, jeżeli informacja została przesłana w inny sposób ( droga pocztowa ).</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21.7. Odwołanie wobec treści ogłoszenia o zamówieniu, a także wobec postanowień specyfikacji istotnych warunków zamówienia wnosi się w terminie 5 dni od dnia publikacji ogłoszenia w Biuletynie Zamówień Publicznych oraz zamieszczenia specyfikacji istotnych warunków zamówienia na stronie internetowej zamawiającego .</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21.8. Odwołanie wobec czynności innych niż określone wyżej wnosi się w terminie 5 dni od dnia, w którym powzięto lub przy zachowaniu należytej staranności można było powziąć wiadomość o okolicznościach stanowiących podstawę jego wniesienia.</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21.9. W przypadku wniesienia odwołania wobec treści ogłoszenia o zamówieniu lub postanowień specyfikacji istotnych warunków zamówienia zamawiający może przedłużyć termin składania ofert.</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21.10.Po wniesieniu odwołania po upływie terminu składania ofert bieg terminu związania ofertą ulega zawieszeniu do czasu ogłoszenia orzeczenia przez Krajową Izbę Odwoławczą.</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21.11. Po wniesieniu odwołania zamawiający nie może zawrzeć umowy z wybranym wykonawcą do czasu ogłoszenia przez Krajową Izbę Odwoławczą wyroku lub postanowienia kończącego postępowanie odwoławcze.</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21.12.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wyłącznie do wykonawcy, którego ofertę wybrano jako najkorzystniejszą.</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21.13.Zamawiający niezwłocznie przesyła,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kopię odwołania na stronie internetowej, na której zamieszczone jest ogłoszenie o zamówieniu lub jest udostępniona specyfikacja istotnych warunków zamówienia, wzywając jednocześnie wykonawców do przystąpienia do postępowania odwoławczego.</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21.14. Wykonawca zgłasza przystąpienie do postępowania odwoławczego w terminie 3 dni od dnia otrzymania kopii odwołania, wskazując stronę, do której przystępuje, i interes w uzyskaniu rozstrzygnięcia na korzyść strony, do której przystępuje. Zgłoszenie przystąpienia do postępowania odwoławczego doręcza się Prezesowi Krajowej Izby Odwoławczej w Warszawie w formie pisemnej albo elektronicznej opatrzonej bezpiecznym podpisem elektronicznym weryfikowanym za pomocą ważnego kwalifikowanego certyfikatu, a kopię zgłoszenia przesyła się zamawiającemu oraz wykonawcy wnoszącemu odwołanie.</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21.15. Wykonawcy, którzy przystąpili do postępowania odwoławczego, stają się uczestnikami tego postępowania, jeżeli mają interes w tym, aby odwołanie zostało rozstrzygnięte na korzyść jednej ze stron.</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21.16. Na orzeczenie Krajowej Izby Odwoławczej stronom oraz uczestnikom postępowania odwoławczego  przysługuje skarga do sądu.</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21.17. Skargę wnosi się do sadu okręgowego właściwego dla siedziby Zamawiającego.</w:t>
      </w:r>
    </w:p>
    <w:p w:rsidR="004C0A93" w:rsidRDefault="004C0A93" w:rsidP="002404AD">
      <w:pPr>
        <w:pStyle w:val="Standard"/>
        <w:tabs>
          <w:tab w:val="left" w:pos="0"/>
          <w:tab w:val="left" w:pos="540"/>
          <w:tab w:val="left" w:leader="dot" w:pos="851"/>
        </w:tabs>
        <w:spacing w:before="60" w:after="60" w:line="240" w:lineRule="atLeast"/>
        <w:jc w:val="both"/>
      </w:pPr>
      <w:r>
        <w:rPr>
          <w:rFonts w:eastAsia="Times New Roman" w:cs="Times New Roman"/>
          <w:color w:val="000000"/>
          <w:lang w:eastAsia="ar-SA" w:bidi="ar-SA"/>
        </w:rPr>
        <w:t>21.18. Skargę wnosi się za pośrednictwem Prezesa Krajowej Izby Odwoławczej w terminie 7 dni od dnia doręczenia orzeczenia Krajowej Izby Odwoławczej, przesyłając jednocześnie jej odpis przeciwnikom skargi. Złożenie skargi w placówce pocztowej operatora publicznego jest równoznaczne z jej wniesieniem.</w:t>
      </w:r>
    </w:p>
    <w:p w:rsidR="004C0A93" w:rsidRDefault="004C0A93" w:rsidP="002404AD">
      <w:pPr>
        <w:pStyle w:val="Standard"/>
        <w:spacing w:before="60" w:after="60" w:line="240" w:lineRule="atLeast"/>
      </w:pPr>
      <w:r>
        <w:rPr>
          <w:rFonts w:eastAsia="Times New Roman" w:cs="Times New Roman"/>
          <w:b/>
          <w:bCs/>
          <w:color w:val="000000"/>
          <w:lang w:eastAsia="ar-SA" w:bidi="ar-SA"/>
        </w:rPr>
        <w:t>22. Postanowienia dotyczące jawności protokołu postępowania o udzielenie zamówienia:</w:t>
      </w:r>
    </w:p>
    <w:p w:rsidR="004C0A93" w:rsidRDefault="004C0A93" w:rsidP="002404AD">
      <w:pPr>
        <w:pStyle w:val="Standard"/>
        <w:tabs>
          <w:tab w:val="left" w:leader="dot" w:pos="-1701"/>
          <w:tab w:val="left" w:pos="0"/>
          <w:tab w:val="left" w:leader="dot" w:pos="360"/>
        </w:tabs>
        <w:spacing w:before="60" w:after="60" w:line="240" w:lineRule="atLeast"/>
      </w:pPr>
      <w:r>
        <w:rPr>
          <w:rFonts w:eastAsia="Times New Roman" w:cs="Times New Roman"/>
          <w:color w:val="000000"/>
          <w:lang w:eastAsia="ar-SA" w:bidi="ar-SA"/>
        </w:rPr>
        <w:t>22.1. Oferty, opinie biegłych, oświadczenia, zawiadomienia, wnioski, inne dokumenty i informacje składane przez zamawiającego i dostawców oraz umowa w sprawie zamówienia publicznego stanowią załączniki do protokołu postępowania.</w:t>
      </w:r>
    </w:p>
    <w:p w:rsidR="004C0A93" w:rsidRDefault="004C0A93" w:rsidP="002404AD">
      <w:pPr>
        <w:pStyle w:val="Standard"/>
        <w:tabs>
          <w:tab w:val="left" w:leader="dot" w:pos="-1701"/>
          <w:tab w:val="left" w:pos="0"/>
          <w:tab w:val="left" w:leader="dot" w:pos="360"/>
        </w:tabs>
        <w:spacing w:before="60" w:after="60" w:line="240" w:lineRule="atLeast"/>
      </w:pPr>
      <w:r>
        <w:rPr>
          <w:rFonts w:eastAsia="Times New Roman" w:cs="Times New Roman"/>
          <w:color w:val="000000"/>
          <w:lang w:eastAsia="ar-SA" w:bidi="ar-SA"/>
        </w:rPr>
        <w:t>22.2. Protokół wraz z załącznikami jest jawny. Załączniki do protokółu udostępnia się po dokonaniu wyboru najkorzystniejszej oferty lub unieważnienia postępowania, z tym że oferty udostępnia się od chwili ich otwarcia. Zamawiający udostępnia protokół lub załączniki do protokółu na wniosek.</w:t>
      </w:r>
    </w:p>
    <w:p w:rsidR="004C0A93" w:rsidRDefault="004C0A93" w:rsidP="002404AD">
      <w:pPr>
        <w:pStyle w:val="Standard"/>
        <w:tabs>
          <w:tab w:val="left" w:leader="dot" w:pos="-1701"/>
          <w:tab w:val="left" w:pos="0"/>
          <w:tab w:val="left" w:leader="dot" w:pos="360"/>
        </w:tabs>
        <w:spacing w:before="60" w:after="60" w:line="240" w:lineRule="atLeast"/>
      </w:pPr>
      <w:r>
        <w:rPr>
          <w:rFonts w:eastAsia="Times New Roman" w:cs="Times New Roman"/>
          <w:color w:val="000000"/>
          <w:lang w:eastAsia="ar-SA" w:bidi="ar-SA"/>
        </w:rPr>
        <w:t>22.3. Nie ujawnia się informacji stanowiących tajemnicę przedsiębiorstwa w rozumieniu przepisów o zwalczaniu nieuczciwej konkurencji, jeżeli wykonawca, nie później niż w terminie składania ofert, zastrzegł, że nie mogą one być udostępniane. Wykonawca nie może zastrzec informacji, o których mowa w art.86 ust.4 ustawy Prawo zamówień publicznych</w:t>
      </w:r>
    </w:p>
    <w:p w:rsidR="004C0A93" w:rsidRDefault="004C0A93" w:rsidP="002404AD">
      <w:pPr>
        <w:pStyle w:val="Standard"/>
        <w:tabs>
          <w:tab w:val="left" w:leader="dot" w:pos="-1701"/>
          <w:tab w:val="left" w:pos="0"/>
          <w:tab w:val="left" w:leader="dot" w:pos="360"/>
        </w:tabs>
        <w:spacing w:before="60" w:after="60" w:line="240" w:lineRule="atLeast"/>
        <w:jc w:val="both"/>
      </w:pPr>
      <w:r>
        <w:rPr>
          <w:rFonts w:eastAsia="Times New Roman" w:cs="Times New Roman"/>
          <w:color w:val="000000"/>
          <w:lang w:eastAsia="ar-SA" w:bidi="ar-SA"/>
        </w:rPr>
        <w:t>22.4. Udostępnienie protokółu lub załączników może nastąpić poprzez wgląd w miejscu wyznaczonym przez zamawiającego, przesłanie kopii pocztą, faksem lub drogą elektroniczną, zgodnie z wyborem wykonawcy wskazanym we wniosku.</w:t>
      </w:r>
    </w:p>
    <w:p w:rsidR="004C0A93" w:rsidRDefault="004C0A93" w:rsidP="002404AD">
      <w:pPr>
        <w:pStyle w:val="Standard"/>
        <w:tabs>
          <w:tab w:val="left" w:leader="dot" w:pos="-1701"/>
          <w:tab w:val="left" w:pos="0"/>
          <w:tab w:val="left" w:leader="dot" w:pos="360"/>
        </w:tabs>
        <w:spacing w:before="60" w:after="60" w:line="240" w:lineRule="atLeast"/>
        <w:jc w:val="both"/>
      </w:pPr>
      <w:r>
        <w:rPr>
          <w:rFonts w:eastAsia="Times New Roman" w:cs="Times New Roman"/>
          <w:color w:val="000000"/>
          <w:lang w:eastAsia="ar-SA" w:bidi="ar-SA"/>
        </w:rPr>
        <w:t>22.5. Bez zgody Zamawiającego, Wykonawca w trakcie wglądu do protokółu lub załączników, w miejscu wyznaczonym przez zamawiającego, nie może samodzielnie kopiować lub utrwalać za pomocą urządzeń lub środków technicznych służących do utrwalania obrazu treści złożonych ofert.</w:t>
      </w:r>
    </w:p>
    <w:p w:rsidR="004C0A93" w:rsidRDefault="004C0A93" w:rsidP="002404AD">
      <w:pPr>
        <w:pStyle w:val="Standard"/>
        <w:tabs>
          <w:tab w:val="left" w:leader="dot" w:pos="-1701"/>
          <w:tab w:val="left" w:pos="0"/>
          <w:tab w:val="left" w:leader="dot" w:pos="360"/>
        </w:tabs>
        <w:spacing w:before="60" w:after="60" w:line="240" w:lineRule="atLeast"/>
        <w:jc w:val="both"/>
      </w:pPr>
      <w:r>
        <w:rPr>
          <w:rFonts w:eastAsia="Times New Roman" w:cs="Times New Roman"/>
          <w:color w:val="000000"/>
          <w:lang w:eastAsia="ar-SA" w:bidi="ar-SA"/>
        </w:rPr>
        <w:t>22.6. Jeżeli przesłanie kopii protokółu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4C0A93" w:rsidRDefault="004C0A93" w:rsidP="002404AD">
      <w:pPr>
        <w:pStyle w:val="Standard"/>
        <w:tabs>
          <w:tab w:val="left" w:leader="dot" w:pos="-1701"/>
          <w:tab w:val="left" w:pos="0"/>
          <w:tab w:val="left" w:leader="dot" w:pos="360"/>
        </w:tabs>
        <w:spacing w:before="60" w:after="60" w:line="240" w:lineRule="atLeast"/>
        <w:jc w:val="both"/>
      </w:pPr>
      <w:r>
        <w:rPr>
          <w:rFonts w:eastAsia="Times New Roman" w:cs="Times New Roman"/>
          <w:color w:val="000000"/>
          <w:lang w:eastAsia="ar-SA" w:bidi="ar-SA"/>
        </w:rPr>
        <w:t>22.7. Zamawiający udostępnia wnioskodawcy protokół lub załączniki niezwłocznie.</w:t>
      </w:r>
    </w:p>
    <w:p w:rsidR="004C0A93" w:rsidRDefault="004C0A93" w:rsidP="002404AD">
      <w:pPr>
        <w:pStyle w:val="Standard"/>
        <w:tabs>
          <w:tab w:val="left" w:leader="dot" w:pos="-1701"/>
          <w:tab w:val="left" w:pos="0"/>
          <w:tab w:val="left" w:leader="dot" w:pos="360"/>
        </w:tabs>
        <w:spacing w:before="60" w:after="60" w:line="240" w:lineRule="atLeast"/>
        <w:jc w:val="both"/>
      </w:pPr>
      <w:r>
        <w:rPr>
          <w:rFonts w:eastAsia="Times New Roman" w:cs="Times New Roman"/>
          <w:color w:val="000000"/>
          <w:lang w:eastAsia="ar-SA" w:bidi="ar-SA"/>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4C0A93" w:rsidRDefault="004C0A93" w:rsidP="002404AD">
      <w:pPr>
        <w:pStyle w:val="Standard"/>
        <w:tabs>
          <w:tab w:val="left" w:leader="dot" w:pos="0"/>
          <w:tab w:val="left" w:pos="360"/>
        </w:tabs>
        <w:spacing w:before="60" w:after="60" w:line="240" w:lineRule="atLeast"/>
      </w:pPr>
      <w:r>
        <w:rPr>
          <w:rFonts w:eastAsia="Times New Roman" w:cs="Times New Roman"/>
          <w:color w:val="000000"/>
          <w:lang w:eastAsia="ar-SA" w:bidi="ar-SA"/>
        </w:rPr>
        <w:t>22.8. W sprawach nieuregulowanych w specyfikacji zastosowanie mają przepisy ustawy Prawo zamówień publicznych i przepisy ustawy Kodeks cywilny.</w:t>
      </w:r>
    </w:p>
    <w:p w:rsidR="004C0A93" w:rsidRDefault="004C0A93" w:rsidP="002404AD">
      <w:pPr>
        <w:pStyle w:val="Standard"/>
        <w:tabs>
          <w:tab w:val="left" w:leader="dot" w:pos="0"/>
          <w:tab w:val="left" w:pos="360"/>
        </w:tabs>
        <w:spacing w:before="60" w:after="60" w:line="240" w:lineRule="atLeast"/>
        <w:rPr>
          <w:rFonts w:eastAsia="Times New Roman" w:cs="Times New Roman"/>
          <w:color w:val="000000"/>
          <w:lang w:eastAsia="ar-SA" w:bidi="ar-SA"/>
        </w:rPr>
      </w:pPr>
    </w:p>
    <w:p w:rsidR="004C0A93" w:rsidRDefault="004C0A93" w:rsidP="002404AD">
      <w:pPr>
        <w:pStyle w:val="Standard"/>
        <w:tabs>
          <w:tab w:val="left" w:pos="0"/>
          <w:tab w:val="left" w:pos="720"/>
          <w:tab w:val="left" w:leader="dot" w:pos="6120"/>
          <w:tab w:val="left" w:leader="dot" w:pos="9000"/>
        </w:tabs>
        <w:spacing w:before="60" w:after="60" w:line="240" w:lineRule="atLeast"/>
        <w:jc w:val="both"/>
      </w:pPr>
      <w:r>
        <w:rPr>
          <w:rFonts w:eastAsia="Times New Roman" w:cs="Times New Roman"/>
          <w:b/>
          <w:bCs/>
          <w:lang w:eastAsia="ar-SA" w:bidi="ar-SA"/>
        </w:rPr>
        <w:t>23. Załączniki do specyfikacji istotnych warunków zamówienia:</w:t>
      </w:r>
    </w:p>
    <w:p w:rsidR="004C0A93" w:rsidRDefault="004C0A93" w:rsidP="002404AD">
      <w:pPr>
        <w:pStyle w:val="Standard"/>
      </w:pPr>
      <w:r>
        <w:rPr>
          <w:rFonts w:eastAsia="Times New Roman" w:cs="Times New Roman"/>
          <w:lang w:eastAsia="ar-SA" w:bidi="ar-SA"/>
        </w:rPr>
        <w:t>Załącznik nr 1 – wzór Formularza Ofertowego;</w:t>
      </w:r>
    </w:p>
    <w:p w:rsidR="004C0A93" w:rsidRDefault="004C0A93" w:rsidP="002404AD">
      <w:pPr>
        <w:pStyle w:val="Standard"/>
      </w:pPr>
      <w:r>
        <w:rPr>
          <w:rFonts w:eastAsia="Times New Roman" w:cs="Times New Roman"/>
          <w:lang w:eastAsia="ar-SA" w:bidi="ar-SA"/>
        </w:rPr>
        <w:t>Załącznik Nr 2 – wzór umowy</w:t>
      </w:r>
    </w:p>
    <w:p w:rsidR="004C0A93" w:rsidRDefault="004C0A93" w:rsidP="002404AD">
      <w:pPr>
        <w:pStyle w:val="Standard"/>
      </w:pPr>
      <w:r>
        <w:rPr>
          <w:rFonts w:eastAsia="Times New Roman" w:cs="Times New Roman"/>
          <w:lang w:eastAsia="ar-SA" w:bidi="ar-SA"/>
        </w:rPr>
        <w:t>Załącznik Nr 3 – wzór oświadczenia o spełnianiu warunków udziału w postępowaniu;</w:t>
      </w:r>
    </w:p>
    <w:p w:rsidR="004C0A93" w:rsidRDefault="004C0A93" w:rsidP="002404AD">
      <w:pPr>
        <w:pStyle w:val="Standard"/>
        <w:tabs>
          <w:tab w:val="left" w:pos="-2127"/>
          <w:tab w:val="left" w:pos="0"/>
          <w:tab w:val="right" w:pos="4140"/>
          <w:tab w:val="left" w:pos="4320"/>
          <w:tab w:val="left" w:leader="dot" w:pos="8460"/>
        </w:tabs>
        <w:jc w:val="both"/>
      </w:pPr>
      <w:r>
        <w:rPr>
          <w:rFonts w:eastAsia="Times New Roman" w:cs="Times New Roman"/>
          <w:lang w:eastAsia="ar-SA" w:bidi="ar-SA"/>
        </w:rPr>
        <w:t>Załącznik Nr 4 – doświadczenie zawodowe, wzór Wykazu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w:t>
      </w:r>
    </w:p>
    <w:p w:rsidR="004C0A93" w:rsidRDefault="004C0A93" w:rsidP="002404AD">
      <w:pPr>
        <w:pStyle w:val="Standard"/>
        <w:tabs>
          <w:tab w:val="left" w:pos="-2127"/>
          <w:tab w:val="left" w:pos="0"/>
          <w:tab w:val="right" w:pos="4140"/>
          <w:tab w:val="left" w:pos="4320"/>
          <w:tab w:val="left" w:leader="dot" w:pos="8460"/>
        </w:tabs>
        <w:jc w:val="both"/>
      </w:pPr>
      <w:r>
        <w:rPr>
          <w:rFonts w:eastAsia="Times New Roman" w:cs="Times New Roman"/>
          <w:lang w:eastAsia="ar-SA" w:bidi="ar-SA"/>
        </w:rPr>
        <w:t>Załącznik Nr 5 -  lista podmiotów należących do tej samej grupy kapitałowej, o której mowa w art. 24 ust. 2 pkt 5 pzp albo informacja o tym, że wykonawca nie należy do grupy kapitałowej</w:t>
      </w:r>
    </w:p>
    <w:p w:rsidR="004C0A93" w:rsidRPr="00504B6E" w:rsidRDefault="004C0A93" w:rsidP="002404AD">
      <w:pPr>
        <w:pStyle w:val="Standard"/>
        <w:tabs>
          <w:tab w:val="left" w:pos="-2127"/>
          <w:tab w:val="left" w:pos="0"/>
          <w:tab w:val="right" w:pos="4140"/>
          <w:tab w:val="left" w:pos="4320"/>
          <w:tab w:val="left" w:leader="dot" w:pos="8460"/>
        </w:tabs>
        <w:jc w:val="both"/>
      </w:pPr>
      <w:r w:rsidRPr="00504B6E">
        <w:rPr>
          <w:rFonts w:eastAsia="Times New Roman" w:cs="Times New Roman"/>
          <w:lang w:eastAsia="ar-SA" w:bidi="ar-SA"/>
        </w:rPr>
        <w:t>Załącznik Nr 6 – Szczegółowy opis przedmiotu zamówienia</w:t>
      </w:r>
    </w:p>
    <w:p w:rsidR="004C0A93" w:rsidRDefault="004C0A93" w:rsidP="002404AD">
      <w:pPr>
        <w:pStyle w:val="Standard"/>
        <w:tabs>
          <w:tab w:val="left" w:pos="-2127"/>
          <w:tab w:val="left" w:pos="0"/>
          <w:tab w:val="right" w:pos="4140"/>
          <w:tab w:val="left" w:pos="4320"/>
          <w:tab w:val="left" w:leader="dot" w:pos="8460"/>
        </w:tabs>
        <w:jc w:val="both"/>
        <w:rPr>
          <w:rFonts w:eastAsia="Times New Roman" w:cs="Times New Roman"/>
          <w:lang w:eastAsia="ar-SA" w:bidi="ar-SA"/>
        </w:rPr>
      </w:pPr>
      <w:r w:rsidRPr="00504B6E">
        <w:rPr>
          <w:rFonts w:eastAsia="Times New Roman" w:cs="Times New Roman"/>
          <w:lang w:eastAsia="ar-SA" w:bidi="ar-SA"/>
        </w:rPr>
        <w:t>Załącznik Nr 7 – Wzualizacja napisu</w:t>
      </w:r>
    </w:p>
    <w:p w:rsidR="004C0A93" w:rsidRPr="00504B6E" w:rsidRDefault="004C0A93" w:rsidP="002404AD">
      <w:pPr>
        <w:pStyle w:val="Standard"/>
        <w:tabs>
          <w:tab w:val="left" w:pos="-2127"/>
          <w:tab w:val="left" w:pos="0"/>
          <w:tab w:val="right" w:pos="4140"/>
          <w:tab w:val="left" w:pos="4320"/>
          <w:tab w:val="left" w:leader="dot" w:pos="8460"/>
        </w:tabs>
        <w:jc w:val="both"/>
      </w:pPr>
      <w:r>
        <w:rPr>
          <w:rFonts w:eastAsia="Times New Roman" w:cs="Times New Roman"/>
          <w:lang w:eastAsia="ar-SA" w:bidi="ar-SA"/>
        </w:rPr>
        <w:t>Załącznik Nr  7 a –Wizualizacja- budynek</w:t>
      </w:r>
    </w:p>
    <w:p w:rsidR="004C0A93" w:rsidRDefault="004C0A93" w:rsidP="002404AD">
      <w:pPr>
        <w:pStyle w:val="Standard"/>
        <w:tabs>
          <w:tab w:val="left" w:pos="-2127"/>
          <w:tab w:val="left" w:pos="0"/>
          <w:tab w:val="right" w:pos="4140"/>
          <w:tab w:val="left" w:pos="4320"/>
          <w:tab w:val="left" w:leader="dot" w:pos="8460"/>
        </w:tabs>
        <w:jc w:val="both"/>
      </w:pPr>
      <w:r>
        <w:rPr>
          <w:rFonts w:eastAsia="Times New Roman" w:cs="Times New Roman"/>
          <w:lang w:eastAsia="ar-SA" w:bidi="ar-SA"/>
        </w:rPr>
        <w:t>Załącznik Nr 8- Oświadczenie</w:t>
      </w:r>
    </w:p>
    <w:p w:rsidR="004C0A93" w:rsidRDefault="004C0A93" w:rsidP="002404AD">
      <w:pPr>
        <w:pStyle w:val="Standard"/>
        <w:tabs>
          <w:tab w:val="left" w:pos="-2127"/>
          <w:tab w:val="left" w:pos="0"/>
          <w:tab w:val="right" w:pos="4140"/>
          <w:tab w:val="left" w:pos="4320"/>
          <w:tab w:val="left" w:leader="dot" w:pos="8460"/>
        </w:tabs>
        <w:spacing w:line="360" w:lineRule="auto"/>
        <w:jc w:val="both"/>
      </w:pPr>
      <w:r>
        <w:rPr>
          <w:rFonts w:eastAsia="Times New Roman" w:cs="Times New Roman"/>
          <w:color w:val="000000"/>
          <w:lang w:eastAsia="ar-SA" w:bidi="ar-SA"/>
        </w:rPr>
        <w:tab/>
      </w:r>
      <w:r>
        <w:rPr>
          <w:rFonts w:eastAsia="Times New Roman" w:cs="Times New Roman"/>
          <w:color w:val="000000"/>
          <w:lang w:eastAsia="ar-SA" w:bidi="ar-SA"/>
        </w:rPr>
        <w:tab/>
      </w:r>
    </w:p>
    <w:p w:rsidR="004C0A93" w:rsidRDefault="004C0A93" w:rsidP="002404AD">
      <w:pPr>
        <w:pStyle w:val="Standard"/>
        <w:tabs>
          <w:tab w:val="left" w:pos="-2127"/>
          <w:tab w:val="left" w:pos="0"/>
          <w:tab w:val="right" w:pos="4140"/>
          <w:tab w:val="left" w:pos="4320"/>
          <w:tab w:val="left" w:leader="dot" w:pos="8460"/>
        </w:tabs>
        <w:spacing w:line="360" w:lineRule="auto"/>
        <w:jc w:val="both"/>
      </w:pPr>
      <w:r>
        <w:rPr>
          <w:rFonts w:eastAsia="Times New Roman" w:cs="Times New Roman"/>
          <w:color w:val="000000"/>
          <w:lang w:eastAsia="ar-SA" w:bidi="ar-SA"/>
        </w:rPr>
        <w:tab/>
      </w:r>
      <w:r>
        <w:rPr>
          <w:rFonts w:eastAsia="Times New Roman" w:cs="Times New Roman"/>
          <w:color w:val="000000"/>
          <w:lang w:eastAsia="ar-SA" w:bidi="ar-SA"/>
        </w:rPr>
        <w:tab/>
        <w:t>ZATWIERDZAM</w:t>
      </w:r>
    </w:p>
    <w:p w:rsidR="004C0A93" w:rsidRDefault="004C0A93" w:rsidP="002404AD">
      <w:pPr>
        <w:pStyle w:val="Standard"/>
        <w:tabs>
          <w:tab w:val="left" w:pos="-2127"/>
          <w:tab w:val="left" w:pos="0"/>
          <w:tab w:val="right" w:pos="4140"/>
          <w:tab w:val="left" w:pos="4320"/>
          <w:tab w:val="left" w:leader="dot" w:pos="8460"/>
        </w:tabs>
        <w:spacing w:line="360" w:lineRule="auto"/>
        <w:jc w:val="both"/>
        <w:rPr>
          <w:rFonts w:eastAsia="Times New Roman" w:cs="Times New Roman"/>
          <w:color w:val="000000"/>
          <w:lang w:eastAsia="ar-SA" w:bidi="ar-SA"/>
        </w:rPr>
      </w:pPr>
    </w:p>
    <w:p w:rsidR="004C0A93" w:rsidRDefault="004C0A93" w:rsidP="002404AD">
      <w:pPr>
        <w:pStyle w:val="Standard"/>
        <w:tabs>
          <w:tab w:val="left" w:pos="-2127"/>
          <w:tab w:val="left" w:pos="0"/>
          <w:tab w:val="right" w:pos="4140"/>
          <w:tab w:val="left" w:pos="4320"/>
          <w:tab w:val="left" w:leader="dot" w:pos="8460"/>
        </w:tabs>
        <w:spacing w:line="360" w:lineRule="auto"/>
        <w:jc w:val="both"/>
      </w:pPr>
      <w:r>
        <w:rPr>
          <w:rFonts w:eastAsia="Times New Roman" w:cs="Times New Roman"/>
          <w:color w:val="000000"/>
          <w:lang w:eastAsia="ar-SA" w:bidi="ar-SA"/>
        </w:rPr>
        <w:tab/>
      </w:r>
      <w:r>
        <w:rPr>
          <w:rFonts w:eastAsia="Times New Roman" w:cs="Times New Roman"/>
          <w:color w:val="000000"/>
          <w:lang w:eastAsia="ar-SA" w:bidi="ar-SA"/>
        </w:rPr>
        <w:tab/>
        <w:t>p.o. Dyrektora PCKiSz</w:t>
      </w:r>
    </w:p>
    <w:p w:rsidR="004C0A93" w:rsidRDefault="004C0A93" w:rsidP="002404AD">
      <w:pPr>
        <w:pStyle w:val="Standard"/>
        <w:tabs>
          <w:tab w:val="left" w:pos="-2127"/>
          <w:tab w:val="left" w:pos="0"/>
          <w:tab w:val="right" w:pos="4140"/>
          <w:tab w:val="left" w:pos="4320"/>
          <w:tab w:val="left" w:leader="dot" w:pos="8460"/>
        </w:tabs>
        <w:spacing w:line="360" w:lineRule="auto"/>
        <w:jc w:val="both"/>
      </w:pPr>
      <w:r>
        <w:rPr>
          <w:rFonts w:eastAsia="Times New Roman" w:cs="Times New Roman"/>
          <w:color w:val="000000"/>
          <w:lang w:eastAsia="ar-SA" w:bidi="ar-SA"/>
        </w:rPr>
        <w:tab/>
      </w:r>
      <w:r>
        <w:rPr>
          <w:rFonts w:eastAsia="Times New Roman" w:cs="Times New Roman"/>
          <w:color w:val="000000"/>
          <w:lang w:eastAsia="ar-SA" w:bidi="ar-SA"/>
        </w:rPr>
        <w:tab/>
        <w:t>/-/ Teresa Kaczorowska</w:t>
      </w:r>
    </w:p>
    <w:p w:rsidR="004C0A93" w:rsidRDefault="004C0A93" w:rsidP="002404AD">
      <w:pPr>
        <w:pStyle w:val="Standard"/>
        <w:tabs>
          <w:tab w:val="left" w:pos="-2127"/>
          <w:tab w:val="left" w:pos="0"/>
          <w:tab w:val="right" w:pos="4140"/>
          <w:tab w:val="left" w:pos="4320"/>
          <w:tab w:val="left" w:leader="dot" w:pos="8460"/>
        </w:tabs>
        <w:spacing w:line="360" w:lineRule="auto"/>
        <w:jc w:val="both"/>
      </w:pPr>
      <w:r>
        <w:rPr>
          <w:rFonts w:eastAsia="Times New Roman" w:cs="Times New Roman"/>
          <w:color w:val="000000"/>
          <w:lang w:eastAsia="ar-SA" w:bidi="ar-SA"/>
        </w:rPr>
        <w:tab/>
      </w:r>
    </w:p>
    <w:p w:rsidR="004C0A93" w:rsidRDefault="004C0A93" w:rsidP="002404AD">
      <w:pPr>
        <w:pStyle w:val="Standard"/>
        <w:tabs>
          <w:tab w:val="left" w:pos="-2127"/>
          <w:tab w:val="left" w:pos="0"/>
          <w:tab w:val="right" w:pos="4140"/>
          <w:tab w:val="left" w:pos="4320"/>
          <w:tab w:val="left" w:leader="dot" w:pos="8460"/>
        </w:tabs>
        <w:spacing w:line="360" w:lineRule="auto"/>
        <w:jc w:val="both"/>
        <w:rPr>
          <w:rFonts w:eastAsia="Times New Roman" w:cs="Times New Roman"/>
          <w:color w:val="000000"/>
          <w:lang w:eastAsia="ar-SA" w:bidi="ar-SA"/>
        </w:rPr>
      </w:pPr>
    </w:p>
    <w:p w:rsidR="004C0A93" w:rsidRDefault="004C0A93" w:rsidP="002404AD">
      <w:pPr>
        <w:pStyle w:val="Standard"/>
        <w:tabs>
          <w:tab w:val="left" w:pos="-2127"/>
          <w:tab w:val="left" w:pos="0"/>
          <w:tab w:val="right" w:pos="4140"/>
          <w:tab w:val="left" w:pos="4320"/>
          <w:tab w:val="left" w:leader="dot" w:pos="8460"/>
        </w:tabs>
        <w:spacing w:line="360" w:lineRule="auto"/>
        <w:jc w:val="both"/>
        <w:rPr>
          <w:rFonts w:eastAsia="Times New Roman" w:cs="Times New Roman"/>
          <w:color w:val="000000"/>
          <w:lang w:eastAsia="ar-SA" w:bidi="ar-SA"/>
        </w:rPr>
      </w:pPr>
    </w:p>
    <w:p w:rsidR="004C0A93" w:rsidRPr="004544EE" w:rsidRDefault="004C0A93" w:rsidP="002404AD">
      <w:pPr>
        <w:pStyle w:val="Standard"/>
        <w:tabs>
          <w:tab w:val="left" w:pos="-2127"/>
          <w:tab w:val="left" w:pos="0"/>
          <w:tab w:val="right" w:pos="4140"/>
          <w:tab w:val="left" w:pos="4320"/>
          <w:tab w:val="left" w:leader="dot" w:pos="8460"/>
        </w:tabs>
        <w:spacing w:line="360" w:lineRule="auto"/>
        <w:jc w:val="both"/>
        <w:rPr>
          <w:rFonts w:eastAsia="Times New Roman" w:cs="Times New Roman"/>
          <w:color w:val="FF0000"/>
          <w:lang w:eastAsia="ar-SA" w:bidi="ar-SA"/>
        </w:rPr>
      </w:pPr>
      <w:r>
        <w:rPr>
          <w:rFonts w:eastAsia="Times New Roman" w:cs="Times New Roman"/>
          <w:color w:val="000000"/>
          <w:lang w:eastAsia="ar-SA" w:bidi="ar-SA"/>
        </w:rPr>
        <w:t xml:space="preserve">Ciechanów, dn. </w:t>
      </w:r>
      <w:r w:rsidRPr="00AD6461">
        <w:rPr>
          <w:rFonts w:eastAsia="Times New Roman" w:cs="Times New Roman"/>
          <w:lang w:eastAsia="ar-SA" w:bidi="ar-SA"/>
        </w:rPr>
        <w:t>18.06.2013 r</w:t>
      </w:r>
    </w:p>
    <w:p w:rsidR="004C0A93" w:rsidRDefault="004C0A93"/>
    <w:sectPr w:rsidR="004C0A93" w:rsidSect="00981F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00C"/>
    <w:multiLevelType w:val="multilevel"/>
    <w:tmpl w:val="0FB2A582"/>
    <w:styleLink w:val="WWNum1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
    <w:nsid w:val="28F03D92"/>
    <w:multiLevelType w:val="multilevel"/>
    <w:tmpl w:val="A088FDE6"/>
    <w:styleLink w:val="WWNum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
    <w:nsid w:val="3A712F95"/>
    <w:multiLevelType w:val="multilevel"/>
    <w:tmpl w:val="44366298"/>
    <w:styleLink w:val="WWNum8"/>
    <w:lvl w:ilvl="0">
      <w:start w:val="1"/>
      <w:numFmt w:val="decimal"/>
      <w:lvlText w:val="%1)"/>
      <w:lvlJc w:val="left"/>
      <w:rPr>
        <w:rFonts w:cs="Times New Roman"/>
        <w:b w:val="0"/>
        <w:bCs w:val="0"/>
        <w:i w:val="0"/>
        <w:iCs w:val="0"/>
        <w:color w:val="00000A"/>
      </w:rPr>
    </w:lvl>
    <w:lvl w:ilvl="1">
      <w:start w:val="1"/>
      <w:numFmt w:val="lowerLetter"/>
      <w:lvlText w:val="%2."/>
      <w:lvlJc w:val="left"/>
      <w:rPr>
        <w:rFonts w:cs="Times New Roman"/>
      </w:rPr>
    </w:lvl>
    <w:lvl w:ilvl="2">
      <w:start w:val="8"/>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
    <w:nsid w:val="4BB40227"/>
    <w:multiLevelType w:val="multilevel"/>
    <w:tmpl w:val="8EF48B1C"/>
    <w:styleLink w:val="WWNum10"/>
    <w:lvl w:ilvl="0">
      <w:start w:val="1"/>
      <w:numFmt w:val="decimal"/>
      <w:lvlText w:val="%1)"/>
      <w:lvlJc w:val="left"/>
      <w:rPr>
        <w:rFonts w:cs="Times New Roman"/>
        <w:b w:val="0"/>
        <w:bCs w:val="0"/>
        <w:i w:val="0"/>
        <w:iCs w:val="0"/>
      </w:rPr>
    </w:lvl>
    <w:lvl w:ilvl="1">
      <w:start w:val="9"/>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
    <w:nsid w:val="582438D4"/>
    <w:multiLevelType w:val="multilevel"/>
    <w:tmpl w:val="BB2E4E06"/>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5C5439EF"/>
    <w:multiLevelType w:val="multilevel"/>
    <w:tmpl w:val="93E4FE8C"/>
    <w:styleLink w:val="WWNum2"/>
    <w:lvl w:ilvl="0">
      <w:start w:val="1"/>
      <w:numFmt w:val="decimal"/>
      <w:lvlText w:val="%1)"/>
      <w:lvlJc w:val="left"/>
      <w:rPr>
        <w:rFonts w:cs="Times New Roman"/>
        <w:b w:val="0"/>
        <w:bCs w:val="0"/>
        <w:i w:val="0"/>
        <w:iCs w:val="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
    <w:nsid w:val="639648BE"/>
    <w:multiLevelType w:val="multilevel"/>
    <w:tmpl w:val="AC8C0C7E"/>
    <w:styleLink w:val="WWNum9"/>
    <w:lvl w:ilvl="0">
      <w:start w:val="1"/>
      <w:numFmt w:val="decimal"/>
      <w:lvlText w:val="%1)"/>
      <w:lvlJc w:val="left"/>
      <w:rPr>
        <w:rFonts w:cs="Times New Roman"/>
      </w:rPr>
    </w:lvl>
    <w:lvl w:ilvl="1">
      <w:start w:val="23"/>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nsid w:val="739617CC"/>
    <w:multiLevelType w:val="multilevel"/>
    <w:tmpl w:val="3CA0187A"/>
    <w:styleLink w:val="WWNum4"/>
    <w:lvl w:ilvl="0">
      <w:start w:val="1"/>
      <w:numFmt w:val="decimal"/>
      <w:lvlText w:val="%1)"/>
      <w:lvlJc w:val="left"/>
      <w:rPr>
        <w:rFonts w:cs="Times New Roman"/>
        <w:b w:val="0"/>
        <w:bCs w:val="0"/>
        <w:i w:val="0"/>
        <w:iCs w:val="0"/>
      </w:rPr>
    </w:lvl>
    <w:lvl w:ilvl="1">
      <w:numFmt w:val="bullet"/>
      <w:lvlText w:val=""/>
      <w:lvlJc w:val="left"/>
      <w:rPr>
        <w:rFonts w:ascii="Symbol" w:hAnsi="Symbol"/>
        <w:b w:val="0"/>
        <w:i w:val="0"/>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
    <w:nsid w:val="75C2657A"/>
    <w:multiLevelType w:val="multilevel"/>
    <w:tmpl w:val="76BEC924"/>
    <w:styleLink w:val="WWNum3"/>
    <w:lvl w:ilvl="0">
      <w:start w:val="1"/>
      <w:numFmt w:val="decimal"/>
      <w:lvlText w:val="%1)"/>
      <w:lvlJc w:val="left"/>
      <w:rPr>
        <w:rFonts w:cs="Times New Roman"/>
        <w:b w:val="0"/>
        <w:bCs w:val="0"/>
        <w:i w:val="0"/>
        <w:iCs w:val="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
    <w:nsid w:val="7C06394D"/>
    <w:multiLevelType w:val="multilevel"/>
    <w:tmpl w:val="F9327FD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num w:numId="1">
    <w:abstractNumId w:val="4"/>
  </w:num>
  <w:num w:numId="2">
    <w:abstractNumId w:val="5"/>
  </w:num>
  <w:num w:numId="3">
    <w:abstractNumId w:val="8"/>
  </w:num>
  <w:num w:numId="4">
    <w:abstractNumId w:val="7"/>
  </w:num>
  <w:num w:numId="5">
    <w:abstractNumId w:val="1"/>
  </w:num>
  <w:num w:numId="6">
    <w:abstractNumId w:val="9"/>
  </w:num>
  <w:num w:numId="7">
    <w:abstractNumId w:val="2"/>
  </w:num>
  <w:num w:numId="8">
    <w:abstractNumId w:val="6"/>
  </w:num>
  <w:num w:numId="9">
    <w:abstractNumId w:val="3"/>
  </w:num>
  <w:num w:numId="10">
    <w:abstractNumId w:val="0"/>
  </w:num>
  <w:num w:numId="11">
    <w:abstractNumId w:val="1"/>
    <w:lvlOverride w:ilvl="0">
      <w:startOverride w:val="1"/>
    </w:lvlOverride>
  </w:num>
  <w:num w:numId="12">
    <w:abstractNumId w:val="9"/>
    <w:lvlOverride w:ilvl="0">
      <w:startOverride w:val="1"/>
    </w:lvlOverride>
  </w:num>
  <w:num w:numId="13">
    <w:abstractNumId w:val="4"/>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8"/>
    <w:lvlOverride w:ilvl="0">
      <w:startOverride w:val="1"/>
    </w:lvlOverride>
  </w:num>
  <w:num w:numId="17">
    <w:abstractNumId w:val="7"/>
    <w:lvlOverride w:ilvl="0">
      <w:startOverride w:val="1"/>
    </w:lvlOverride>
  </w:num>
  <w:num w:numId="18">
    <w:abstractNumId w:val="3"/>
    <w:lvlOverride w:ilvl="0">
      <w:startOverride w:val="1"/>
    </w:lvlOverride>
  </w:num>
  <w:num w:numId="19">
    <w:abstractNumId w:val="6"/>
    <w:lvlOverride w:ilvl="0">
      <w:startOverride w:val="1"/>
    </w:lvlOverride>
  </w:num>
  <w:num w:numId="2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4AD"/>
    <w:rsid w:val="00064F6C"/>
    <w:rsid w:val="000C4AB0"/>
    <w:rsid w:val="002404AD"/>
    <w:rsid w:val="00312FB4"/>
    <w:rsid w:val="003F2389"/>
    <w:rsid w:val="004544EE"/>
    <w:rsid w:val="004C0A93"/>
    <w:rsid w:val="00504B6E"/>
    <w:rsid w:val="00674052"/>
    <w:rsid w:val="007F2279"/>
    <w:rsid w:val="008F2895"/>
    <w:rsid w:val="00981F60"/>
    <w:rsid w:val="00AD6461"/>
    <w:rsid w:val="00C453E5"/>
    <w:rsid w:val="00D53A23"/>
    <w:rsid w:val="00DB68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404AD"/>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2404AD"/>
    <w:rPr>
      <w:rFonts w:ascii="Arial" w:eastAsia="Times New Roman" w:hAnsi="Arial" w:cs="Calibri"/>
      <w:szCs w:val="20"/>
      <w:lang w:eastAsia="ar-SA" w:bidi="ar-SA"/>
    </w:rPr>
  </w:style>
  <w:style w:type="paragraph" w:customStyle="1" w:styleId="rozdzia">
    <w:name w:val="rozdział"/>
    <w:basedOn w:val="Standard"/>
    <w:uiPriority w:val="99"/>
    <w:rsid w:val="002404AD"/>
    <w:pPr>
      <w:tabs>
        <w:tab w:val="left" w:pos="0"/>
      </w:tabs>
    </w:pPr>
    <w:rPr>
      <w:rFonts w:eastAsia="Times New Roman" w:cs="Calibri"/>
      <w:b/>
      <w:i/>
      <w:spacing w:val="4"/>
      <w:lang w:eastAsia="ar-SA" w:bidi="ar-SA"/>
    </w:rPr>
  </w:style>
  <w:style w:type="paragraph" w:styleId="ListParagraph">
    <w:name w:val="List Paragraph"/>
    <w:basedOn w:val="Standard"/>
    <w:uiPriority w:val="99"/>
    <w:qFormat/>
    <w:rsid w:val="002404AD"/>
    <w:pPr>
      <w:ind w:left="720"/>
    </w:pPr>
  </w:style>
  <w:style w:type="numbering" w:customStyle="1" w:styleId="WWNum11">
    <w:name w:val="WWNum11"/>
    <w:rsid w:val="005B45D6"/>
    <w:pPr>
      <w:numPr>
        <w:numId w:val="10"/>
      </w:numPr>
    </w:pPr>
  </w:style>
  <w:style w:type="numbering" w:customStyle="1" w:styleId="WWNum5">
    <w:name w:val="WWNum5"/>
    <w:rsid w:val="005B45D6"/>
    <w:pPr>
      <w:numPr>
        <w:numId w:val="5"/>
      </w:numPr>
    </w:pPr>
  </w:style>
  <w:style w:type="numbering" w:customStyle="1" w:styleId="WWNum8">
    <w:name w:val="WWNum8"/>
    <w:rsid w:val="005B45D6"/>
    <w:pPr>
      <w:numPr>
        <w:numId w:val="7"/>
      </w:numPr>
    </w:pPr>
  </w:style>
  <w:style w:type="numbering" w:customStyle="1" w:styleId="WWNum10">
    <w:name w:val="WWNum10"/>
    <w:rsid w:val="005B45D6"/>
    <w:pPr>
      <w:numPr>
        <w:numId w:val="9"/>
      </w:numPr>
    </w:pPr>
  </w:style>
  <w:style w:type="numbering" w:customStyle="1" w:styleId="WWNum1">
    <w:name w:val="WWNum1"/>
    <w:rsid w:val="005B45D6"/>
    <w:pPr>
      <w:numPr>
        <w:numId w:val="1"/>
      </w:numPr>
    </w:pPr>
  </w:style>
  <w:style w:type="numbering" w:customStyle="1" w:styleId="WWNum2">
    <w:name w:val="WWNum2"/>
    <w:rsid w:val="005B45D6"/>
    <w:pPr>
      <w:numPr>
        <w:numId w:val="2"/>
      </w:numPr>
    </w:pPr>
  </w:style>
  <w:style w:type="numbering" w:customStyle="1" w:styleId="WWNum9">
    <w:name w:val="WWNum9"/>
    <w:rsid w:val="005B45D6"/>
    <w:pPr>
      <w:numPr>
        <w:numId w:val="8"/>
      </w:numPr>
    </w:pPr>
  </w:style>
  <w:style w:type="numbering" w:customStyle="1" w:styleId="WWNum4">
    <w:name w:val="WWNum4"/>
    <w:rsid w:val="005B45D6"/>
    <w:pPr>
      <w:numPr>
        <w:numId w:val="4"/>
      </w:numPr>
    </w:pPr>
  </w:style>
  <w:style w:type="numbering" w:customStyle="1" w:styleId="WWNum3">
    <w:name w:val="WWNum3"/>
    <w:rsid w:val="005B45D6"/>
    <w:pPr>
      <w:numPr>
        <w:numId w:val="3"/>
      </w:numPr>
    </w:pPr>
  </w:style>
  <w:style w:type="numbering" w:customStyle="1" w:styleId="WWNum7">
    <w:name w:val="WWNum7"/>
    <w:rsid w:val="005B45D6"/>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7419</Words>
  <Characters>-32766</Characters>
  <Application>Microsoft Office Outlook</Application>
  <DocSecurity>0</DocSecurity>
  <Lines>0</Lines>
  <Paragraphs>0</Paragraphs>
  <ScaleCrop>false</ScaleCrop>
  <Company>PCKiSz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Kultury i Sztuki im</dc:title>
  <dc:subject/>
  <dc:creator>Anita Dworecka</dc:creator>
  <cp:keywords/>
  <dc:description/>
  <cp:lastModifiedBy>Gosia</cp:lastModifiedBy>
  <cp:revision>2</cp:revision>
  <dcterms:created xsi:type="dcterms:W3CDTF">2013-06-18T13:42:00Z</dcterms:created>
  <dcterms:modified xsi:type="dcterms:W3CDTF">2013-06-18T13:42:00Z</dcterms:modified>
</cp:coreProperties>
</file>